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A192D" w14:textId="02012DF9" w:rsidR="006F471B" w:rsidRPr="006F471B" w:rsidRDefault="006F471B" w:rsidP="006F471B">
      <w:pPr>
        <w:widowControl w:val="0"/>
        <w:tabs>
          <w:tab w:val="left" w:pos="8280"/>
        </w:tabs>
        <w:overflowPunct/>
        <w:autoSpaceDE/>
        <w:autoSpaceDN/>
        <w:adjustRightInd/>
        <w:spacing w:before="0" w:after="0" w:line="280" w:lineRule="exact"/>
        <w:jc w:val="both"/>
        <w:textAlignment w:val="auto"/>
        <w:rPr>
          <w:rFonts w:ascii="Arial" w:eastAsia="PMingLiU" w:hAnsi="Arial" w:cs="Arial"/>
          <w:b/>
          <w:noProof/>
          <w:sz w:val="24"/>
          <w:szCs w:val="24"/>
          <w:lang w:eastAsia="ja-JP"/>
        </w:rPr>
      </w:pPr>
      <w:r w:rsidRPr="006F471B">
        <w:rPr>
          <w:rFonts w:ascii="Arial" w:eastAsia="PMingLiU" w:hAnsi="Arial" w:cs="Arial"/>
          <w:b/>
          <w:noProof/>
          <w:sz w:val="24"/>
          <w:szCs w:val="24"/>
          <w:lang w:eastAsia="ja-JP"/>
        </w:rPr>
        <w:t>3GPP TSG-RAN WG4 Meeting #97-e                                                               R4-201</w:t>
      </w:r>
      <w:r w:rsidR="007E7C53">
        <w:rPr>
          <w:rFonts w:ascii="Arial" w:eastAsia="PMingLiU" w:hAnsi="Arial" w:cs="Arial"/>
          <w:b/>
          <w:noProof/>
          <w:sz w:val="24"/>
          <w:szCs w:val="24"/>
          <w:lang w:eastAsia="ja-JP"/>
        </w:rPr>
        <w:t>463</w:t>
      </w:r>
      <w:r w:rsidR="0034061C">
        <w:rPr>
          <w:rFonts w:ascii="Arial" w:eastAsia="PMingLiU" w:hAnsi="Arial" w:cs="Arial"/>
          <w:b/>
          <w:noProof/>
          <w:sz w:val="24"/>
          <w:szCs w:val="24"/>
          <w:lang w:eastAsia="ja-JP"/>
        </w:rPr>
        <w:t>6</w:t>
      </w:r>
    </w:p>
    <w:p w14:paraId="7ED48146" w14:textId="77777777" w:rsidR="006F471B" w:rsidRPr="006F471B" w:rsidRDefault="006F471B" w:rsidP="006F471B">
      <w:pPr>
        <w:widowControl w:val="0"/>
        <w:overflowPunct/>
        <w:autoSpaceDE/>
        <w:autoSpaceDN/>
        <w:adjustRightInd/>
        <w:spacing w:before="0" w:after="0"/>
        <w:textAlignment w:val="auto"/>
        <w:rPr>
          <w:rFonts w:ascii="Arial" w:hAnsi="Arial" w:cs="Arial"/>
          <w:b/>
          <w:sz w:val="24"/>
          <w:szCs w:val="24"/>
          <w:lang w:eastAsia="zh-CN"/>
        </w:rPr>
      </w:pPr>
      <w:r w:rsidRPr="006F471B">
        <w:rPr>
          <w:rFonts w:ascii="Arial" w:hAnsi="Arial" w:cs="Arial"/>
          <w:b/>
          <w:sz w:val="24"/>
          <w:szCs w:val="24"/>
          <w:lang w:eastAsia="zh-CN"/>
        </w:rPr>
        <w:t>Electronic Meeting, 2 Nov. – 13 Nov., 2020</w:t>
      </w:r>
    </w:p>
    <w:p w14:paraId="4BAF3258" w14:textId="77777777" w:rsidR="00D142BC" w:rsidRPr="00FB3A91" w:rsidRDefault="00D142BC" w:rsidP="00D142BC">
      <w:pPr>
        <w:tabs>
          <w:tab w:val="left" w:pos="1985"/>
        </w:tabs>
        <w:spacing w:before="0" w:after="0"/>
        <w:ind w:left="1975" w:hangingChars="823" w:hanging="1975"/>
        <w:jc w:val="both"/>
        <w:rPr>
          <w:rFonts w:ascii="Arial" w:hAnsi="Arial" w:cs="Arial"/>
          <w:sz w:val="24"/>
          <w:highlight w:val="yellow"/>
          <w:lang w:val="en-US"/>
        </w:rPr>
      </w:pPr>
    </w:p>
    <w:p w14:paraId="1B2B439F" w14:textId="3FA40EC4" w:rsidR="001E105C" w:rsidRPr="0040265B" w:rsidRDefault="001E105C" w:rsidP="00D9163E">
      <w:pPr>
        <w:tabs>
          <w:tab w:val="left" w:pos="1985"/>
        </w:tabs>
        <w:spacing w:before="0"/>
        <w:ind w:left="1983" w:hangingChars="823" w:hanging="1983"/>
        <w:jc w:val="both"/>
        <w:rPr>
          <w:rFonts w:ascii="Arial" w:eastAsia="PMingLiU" w:hAnsi="Arial" w:cs="Arial"/>
          <w:b/>
          <w:sz w:val="24"/>
          <w:lang w:eastAsia="zh-TW"/>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0" w:name="Source"/>
      <w:bookmarkEnd w:id="0"/>
      <w:r w:rsidR="009C7744" w:rsidRPr="0040265B">
        <w:rPr>
          <w:rFonts w:ascii="Arial" w:eastAsia="PMingLiU" w:hAnsi="Arial" w:cs="Arial" w:hint="eastAsia"/>
          <w:b/>
          <w:sz w:val="24"/>
          <w:lang w:eastAsia="zh-TW"/>
        </w:rPr>
        <w:t>7</w:t>
      </w:r>
      <w:r w:rsidR="009C7744" w:rsidRPr="0040265B">
        <w:rPr>
          <w:rFonts w:ascii="Arial" w:eastAsia="PMingLiU" w:hAnsi="Arial" w:cs="Arial"/>
          <w:b/>
          <w:sz w:val="24"/>
          <w:lang w:eastAsia="zh-TW"/>
        </w:rPr>
        <w:t>.3.7</w:t>
      </w:r>
      <w:r w:rsidR="00D535EB">
        <w:rPr>
          <w:rFonts w:ascii="Arial" w:eastAsia="PMingLiU" w:hAnsi="Arial" w:cs="Arial"/>
          <w:b/>
          <w:sz w:val="24"/>
          <w:lang w:eastAsia="zh-TW"/>
        </w:rPr>
        <w:t>.3</w:t>
      </w:r>
    </w:p>
    <w:p w14:paraId="65CDE295"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842773" w:rsidRPr="00FB3A91">
        <w:rPr>
          <w:rFonts w:ascii="Arial" w:hAnsi="Arial" w:cs="Arial"/>
          <w:sz w:val="24"/>
        </w:rPr>
        <w:t>Qualcomm Inc.</w:t>
      </w:r>
    </w:p>
    <w:p w14:paraId="267A5455" w14:textId="1601D4A4"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41DB4" w:rsidRPr="00FB3A91">
        <w:rPr>
          <w:rFonts w:ascii="Arial" w:hAnsi="Arial" w:cs="Arial"/>
          <w:sz w:val="24"/>
        </w:rPr>
        <w:t xml:space="preserve">On NR V2X </w:t>
      </w:r>
      <w:r w:rsidR="00691432">
        <w:rPr>
          <w:rFonts w:ascii="Arial" w:hAnsi="Arial" w:cs="Arial"/>
          <w:sz w:val="24"/>
        </w:rPr>
        <w:t>M</w:t>
      </w:r>
      <w:r w:rsidR="00691432">
        <w:rPr>
          <w:rFonts w:ascii="Arial" w:eastAsiaTheme="minorEastAsia" w:hAnsi="Arial" w:cs="Arial" w:hint="eastAsia"/>
          <w:sz w:val="24"/>
          <w:lang w:eastAsia="zh-TW"/>
        </w:rPr>
        <w:t>u</w:t>
      </w:r>
      <w:r w:rsidR="00691432">
        <w:rPr>
          <w:rFonts w:ascii="Arial" w:eastAsiaTheme="minorEastAsia" w:hAnsi="Arial" w:cs="Arial"/>
          <w:sz w:val="24"/>
          <w:lang w:eastAsia="zh-TW"/>
        </w:rPr>
        <w:t xml:space="preserve">ltiple Link </w:t>
      </w:r>
      <w:r w:rsidR="00980BA1">
        <w:rPr>
          <w:rFonts w:ascii="Arial" w:hAnsi="Arial" w:cs="Arial"/>
          <w:sz w:val="24"/>
        </w:rPr>
        <w:t>Demod Requirement</w:t>
      </w:r>
    </w:p>
    <w:p w14:paraId="3E02116D" w14:textId="77777777"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sidR="00842773" w:rsidRPr="00FB3A91">
        <w:rPr>
          <w:rFonts w:ascii="Arial" w:hAnsi="Arial" w:cs="Arial"/>
          <w:sz w:val="24"/>
        </w:rPr>
        <w:t>Discussion</w:t>
      </w:r>
    </w:p>
    <w:p w14:paraId="7063668D" w14:textId="77777777" w:rsidR="004B515E" w:rsidRDefault="004B515E" w:rsidP="009C2D12">
      <w:pPr>
        <w:pStyle w:val="Heading1"/>
        <w:rPr>
          <w:lang w:val="en-US" w:eastAsia="zh-CN"/>
        </w:rPr>
      </w:pPr>
      <w:r w:rsidRPr="00224A01">
        <w:rPr>
          <w:lang w:val="en-US" w:eastAsia="zh-CN"/>
        </w:rPr>
        <w:t>Introduction</w:t>
      </w:r>
    </w:p>
    <w:p w14:paraId="251F529E" w14:textId="77777777" w:rsidR="00DB123A" w:rsidRPr="008D41F1" w:rsidRDefault="00DB123A" w:rsidP="00DB123A">
      <w:pPr>
        <w:rPr>
          <w:lang w:val="en-US" w:eastAsia="zh-CN"/>
        </w:rPr>
      </w:pPr>
      <w:r>
        <w:rPr>
          <w:lang w:val="en-US" w:eastAsia="zh-CN"/>
        </w:rPr>
        <w:t>In RAN4#96e meeting, a WF and simulation assumption [1,2] are agreed. In this contribution, we provided views on the open issues listed in [1].</w:t>
      </w:r>
    </w:p>
    <w:p w14:paraId="3DC8A820" w14:textId="77777777" w:rsidR="0093161F" w:rsidRDefault="00E41DB4" w:rsidP="00F00497">
      <w:pPr>
        <w:pStyle w:val="Heading1"/>
        <w:rPr>
          <w:lang w:val="en-US"/>
        </w:rPr>
      </w:pPr>
      <w:r>
        <w:rPr>
          <w:lang w:val="en-US"/>
        </w:rPr>
        <w:t>Discussion</w:t>
      </w:r>
    </w:p>
    <w:p w14:paraId="7D92113D" w14:textId="64740B5C" w:rsidR="00506816" w:rsidRPr="0060319B" w:rsidRDefault="00245D7B" w:rsidP="00C74531">
      <w:pPr>
        <w:pStyle w:val="Heading2"/>
        <w:rPr>
          <w:rFonts w:eastAsia="PMingLiU"/>
          <w:lang w:eastAsia="zh-TW"/>
        </w:rPr>
      </w:pPr>
      <w:r>
        <w:rPr>
          <w:rFonts w:eastAsia="PMingLiU"/>
          <w:lang w:eastAsia="zh-TW"/>
        </w:rPr>
        <w:t xml:space="preserve">HARQ </w:t>
      </w:r>
      <w:r w:rsidR="00CF621F">
        <w:rPr>
          <w:rFonts w:eastAsia="PMingLiU"/>
          <w:lang w:eastAsia="zh-TW"/>
        </w:rPr>
        <w:t>soft combining test</w:t>
      </w:r>
    </w:p>
    <w:p w14:paraId="659A2F37" w14:textId="77777777" w:rsidR="003D52A2" w:rsidRDefault="003D52A2" w:rsidP="00CF621F">
      <w:pPr>
        <w:rPr>
          <w:lang w:eastAsia="zh-TW" w:bidi="hi-IN"/>
        </w:rPr>
      </w:pPr>
      <w:r>
        <w:rPr>
          <w:lang w:eastAsia="zh-TW" w:bidi="hi-IN"/>
        </w:rPr>
        <w:t>The following HARQ soft combining test is defined for NR Uu:</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3"/>
        <w:gridCol w:w="1718"/>
        <w:gridCol w:w="1138"/>
        <w:gridCol w:w="1177"/>
        <w:gridCol w:w="1432"/>
        <w:gridCol w:w="1611"/>
        <w:gridCol w:w="1521"/>
        <w:gridCol w:w="664"/>
      </w:tblGrid>
      <w:tr w:rsidR="00731AE9" w:rsidRPr="00C25669" w14:paraId="3B6DD619" w14:textId="77777777" w:rsidTr="00731AE9">
        <w:trPr>
          <w:trHeight w:val="375"/>
          <w:jc w:val="center"/>
        </w:trPr>
        <w:tc>
          <w:tcPr>
            <w:tcW w:w="343" w:type="pct"/>
            <w:vMerge w:val="restart"/>
            <w:shd w:val="clear" w:color="auto" w:fill="FFFFFF"/>
            <w:vAlign w:val="center"/>
          </w:tcPr>
          <w:p w14:paraId="4130CFEC" w14:textId="77777777" w:rsidR="00731AE9" w:rsidRPr="00C25669" w:rsidRDefault="00731AE9" w:rsidP="00D4228C">
            <w:pPr>
              <w:keepNext/>
              <w:keepLines/>
              <w:spacing w:after="0"/>
              <w:jc w:val="center"/>
              <w:rPr>
                <w:rFonts w:ascii="Arial" w:hAnsi="Arial"/>
                <w:b/>
                <w:sz w:val="18"/>
              </w:rPr>
            </w:pPr>
            <w:r w:rsidRPr="00C25669">
              <w:rPr>
                <w:rFonts w:ascii="Arial" w:hAnsi="Arial"/>
                <w:b/>
                <w:sz w:val="18"/>
              </w:rPr>
              <w:t>Test num.</w:t>
            </w:r>
          </w:p>
        </w:tc>
        <w:tc>
          <w:tcPr>
            <w:tcW w:w="864" w:type="pct"/>
            <w:vMerge w:val="restart"/>
            <w:shd w:val="clear" w:color="auto" w:fill="FFFFFF"/>
            <w:vAlign w:val="center"/>
          </w:tcPr>
          <w:p w14:paraId="08A5657B" w14:textId="77777777" w:rsidR="00731AE9" w:rsidRPr="00C25669" w:rsidRDefault="00731AE9" w:rsidP="00D4228C">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p>
        </w:tc>
        <w:tc>
          <w:tcPr>
            <w:tcW w:w="572" w:type="pct"/>
            <w:vMerge w:val="restart"/>
            <w:shd w:val="clear" w:color="auto" w:fill="FFFFFF"/>
            <w:vAlign w:val="center"/>
          </w:tcPr>
          <w:p w14:paraId="4C32E3DE" w14:textId="77777777" w:rsidR="00731AE9" w:rsidRPr="00C25669" w:rsidRDefault="00731AE9" w:rsidP="00D4228C">
            <w:pPr>
              <w:keepNext/>
              <w:keepLines/>
              <w:spacing w:after="0"/>
              <w:jc w:val="center"/>
              <w:rPr>
                <w:rFonts w:ascii="Arial" w:hAnsi="Arial"/>
                <w:b/>
                <w:sz w:val="18"/>
              </w:rPr>
            </w:pPr>
            <w:r w:rsidRPr="00C25669">
              <w:rPr>
                <w:rFonts w:ascii="Arial" w:hAnsi="Arial"/>
                <w:b/>
                <w:sz w:val="18"/>
              </w:rPr>
              <w:t>Bandwidth</w:t>
            </w:r>
            <w:r w:rsidRPr="00C25669">
              <w:rPr>
                <w:rFonts w:ascii="Arial" w:hAnsi="Arial" w:hint="eastAsia"/>
                <w:b/>
                <w:sz w:val="18"/>
                <w:lang w:eastAsia="zh-CN"/>
              </w:rPr>
              <w:t xml:space="preserve"> </w:t>
            </w:r>
            <w:r w:rsidRPr="00C25669">
              <w:rPr>
                <w:rFonts w:ascii="Arial" w:hAnsi="Arial"/>
                <w:b/>
                <w:sz w:val="18"/>
              </w:rPr>
              <w:t>(MHz) / Subcarrier spacing</w:t>
            </w:r>
            <w:r w:rsidRPr="00C25669">
              <w:rPr>
                <w:rFonts w:ascii="Arial" w:hAnsi="Arial" w:hint="eastAsia"/>
                <w:b/>
                <w:sz w:val="18"/>
                <w:lang w:eastAsia="zh-CN"/>
              </w:rPr>
              <w:t xml:space="preserve"> </w:t>
            </w:r>
            <w:r w:rsidRPr="00C25669">
              <w:rPr>
                <w:rFonts w:ascii="Arial" w:hAnsi="Arial"/>
                <w:b/>
                <w:sz w:val="18"/>
              </w:rPr>
              <w:t>(kHz)</w:t>
            </w:r>
          </w:p>
        </w:tc>
        <w:tc>
          <w:tcPr>
            <w:tcW w:w="592" w:type="pct"/>
            <w:vMerge w:val="restart"/>
            <w:shd w:val="clear" w:color="auto" w:fill="FFFFFF"/>
            <w:vAlign w:val="center"/>
          </w:tcPr>
          <w:p w14:paraId="575CA0BA" w14:textId="77777777" w:rsidR="00731AE9" w:rsidRPr="00C25669" w:rsidRDefault="00731AE9" w:rsidP="00D4228C">
            <w:pPr>
              <w:keepNext/>
              <w:keepLines/>
              <w:spacing w:after="0"/>
              <w:jc w:val="center"/>
              <w:rPr>
                <w:rFonts w:ascii="Arial" w:hAnsi="Arial"/>
                <w:b/>
                <w:sz w:val="18"/>
                <w:lang w:eastAsia="zh-CN"/>
              </w:rPr>
            </w:pPr>
            <w:r w:rsidRPr="00C25669">
              <w:rPr>
                <w:rFonts w:ascii="Arial" w:hAnsi="Arial"/>
                <w:b/>
                <w:sz w:val="18"/>
              </w:rPr>
              <w:t>Modulation format</w:t>
            </w:r>
            <w:r w:rsidRPr="00C25669">
              <w:rPr>
                <w:rFonts w:ascii="Arial" w:hAnsi="Arial" w:hint="eastAsia"/>
                <w:b/>
                <w:sz w:val="18"/>
                <w:lang w:eastAsia="zh-CN"/>
              </w:rPr>
              <w:t xml:space="preserve"> </w:t>
            </w:r>
            <w:r w:rsidRPr="00C25669">
              <w:rPr>
                <w:rFonts w:ascii="Arial" w:hAnsi="Arial"/>
                <w:b/>
                <w:sz w:val="18"/>
              </w:rPr>
              <w:t>and code rate</w:t>
            </w:r>
          </w:p>
        </w:tc>
        <w:tc>
          <w:tcPr>
            <w:tcW w:w="720" w:type="pct"/>
            <w:vMerge w:val="restart"/>
            <w:shd w:val="clear" w:color="auto" w:fill="FFFFFF"/>
            <w:vAlign w:val="center"/>
          </w:tcPr>
          <w:p w14:paraId="178EDAB0" w14:textId="77777777" w:rsidR="00731AE9" w:rsidRPr="00C25669" w:rsidRDefault="00731AE9" w:rsidP="00D4228C">
            <w:pPr>
              <w:keepNext/>
              <w:keepLines/>
              <w:spacing w:after="0"/>
              <w:jc w:val="center"/>
              <w:rPr>
                <w:rFonts w:ascii="Arial" w:hAnsi="Arial"/>
                <w:b/>
                <w:sz w:val="18"/>
              </w:rPr>
            </w:pPr>
            <w:r w:rsidRPr="00C25669">
              <w:rPr>
                <w:rFonts w:ascii="Arial" w:hAnsi="Arial"/>
                <w:b/>
                <w:sz w:val="18"/>
              </w:rPr>
              <w:t>Propagation condition</w:t>
            </w:r>
          </w:p>
        </w:tc>
        <w:tc>
          <w:tcPr>
            <w:tcW w:w="810" w:type="pct"/>
            <w:vMerge w:val="restart"/>
            <w:shd w:val="clear" w:color="auto" w:fill="FFFFFF"/>
            <w:vAlign w:val="center"/>
          </w:tcPr>
          <w:p w14:paraId="5E68409E" w14:textId="77777777" w:rsidR="00731AE9" w:rsidRPr="00C25669" w:rsidRDefault="00731AE9" w:rsidP="00D4228C">
            <w:pPr>
              <w:keepNext/>
              <w:keepLines/>
              <w:spacing w:after="0"/>
              <w:jc w:val="center"/>
              <w:rPr>
                <w:rFonts w:ascii="Arial" w:hAnsi="Arial"/>
                <w:b/>
                <w:sz w:val="18"/>
              </w:rPr>
            </w:pPr>
            <w:r w:rsidRPr="00C25669">
              <w:rPr>
                <w:rFonts w:ascii="Arial" w:hAnsi="Arial"/>
                <w:b/>
                <w:sz w:val="18"/>
              </w:rPr>
              <w:t>Correlation matrix and antenna configuration</w:t>
            </w:r>
          </w:p>
        </w:tc>
        <w:tc>
          <w:tcPr>
            <w:tcW w:w="1099" w:type="pct"/>
            <w:gridSpan w:val="2"/>
            <w:shd w:val="clear" w:color="auto" w:fill="FFFFFF"/>
            <w:vAlign w:val="center"/>
          </w:tcPr>
          <w:p w14:paraId="6083CD74" w14:textId="77777777" w:rsidR="00731AE9" w:rsidRPr="00C25669" w:rsidRDefault="00731AE9" w:rsidP="00D4228C">
            <w:pPr>
              <w:keepNext/>
              <w:keepLines/>
              <w:spacing w:after="0"/>
              <w:jc w:val="center"/>
              <w:rPr>
                <w:rFonts w:ascii="Arial" w:hAnsi="Arial"/>
                <w:b/>
                <w:sz w:val="18"/>
              </w:rPr>
            </w:pPr>
            <w:r w:rsidRPr="00C25669">
              <w:rPr>
                <w:rFonts w:ascii="Arial" w:hAnsi="Arial"/>
                <w:b/>
                <w:sz w:val="18"/>
              </w:rPr>
              <w:t>Reference value</w:t>
            </w:r>
          </w:p>
        </w:tc>
      </w:tr>
      <w:tr w:rsidR="00731AE9" w:rsidRPr="00C25669" w14:paraId="20C18586" w14:textId="77777777" w:rsidTr="00731AE9">
        <w:trPr>
          <w:trHeight w:val="375"/>
          <w:jc w:val="center"/>
        </w:trPr>
        <w:tc>
          <w:tcPr>
            <w:tcW w:w="343" w:type="pct"/>
            <w:vMerge/>
            <w:shd w:val="clear" w:color="auto" w:fill="FFFFFF"/>
            <w:vAlign w:val="center"/>
          </w:tcPr>
          <w:p w14:paraId="7FBB59B1" w14:textId="77777777" w:rsidR="00731AE9" w:rsidRPr="00C25669" w:rsidRDefault="00731AE9" w:rsidP="00D4228C">
            <w:pPr>
              <w:keepNext/>
              <w:keepLines/>
              <w:spacing w:after="0"/>
              <w:jc w:val="center"/>
              <w:rPr>
                <w:rFonts w:ascii="Arial" w:hAnsi="Arial"/>
                <w:b/>
                <w:sz w:val="18"/>
              </w:rPr>
            </w:pPr>
          </w:p>
        </w:tc>
        <w:tc>
          <w:tcPr>
            <w:tcW w:w="864" w:type="pct"/>
            <w:vMerge/>
            <w:shd w:val="clear" w:color="auto" w:fill="FFFFFF"/>
            <w:vAlign w:val="center"/>
          </w:tcPr>
          <w:p w14:paraId="516CC89F" w14:textId="77777777" w:rsidR="00731AE9" w:rsidRPr="00C25669" w:rsidRDefault="00731AE9" w:rsidP="00D4228C">
            <w:pPr>
              <w:keepNext/>
              <w:keepLines/>
              <w:spacing w:after="0"/>
              <w:jc w:val="center"/>
              <w:rPr>
                <w:rFonts w:ascii="Arial" w:hAnsi="Arial"/>
                <w:b/>
                <w:sz w:val="18"/>
              </w:rPr>
            </w:pPr>
          </w:p>
        </w:tc>
        <w:tc>
          <w:tcPr>
            <w:tcW w:w="572" w:type="pct"/>
            <w:vMerge/>
            <w:shd w:val="clear" w:color="auto" w:fill="FFFFFF"/>
          </w:tcPr>
          <w:p w14:paraId="55595633" w14:textId="77777777" w:rsidR="00731AE9" w:rsidRPr="00C25669" w:rsidRDefault="00731AE9" w:rsidP="00D4228C">
            <w:pPr>
              <w:keepNext/>
              <w:keepLines/>
              <w:spacing w:after="0"/>
              <w:jc w:val="center"/>
              <w:rPr>
                <w:rFonts w:ascii="Arial" w:hAnsi="Arial"/>
                <w:b/>
                <w:sz w:val="18"/>
              </w:rPr>
            </w:pPr>
          </w:p>
        </w:tc>
        <w:tc>
          <w:tcPr>
            <w:tcW w:w="592" w:type="pct"/>
            <w:vMerge/>
            <w:shd w:val="clear" w:color="auto" w:fill="FFFFFF"/>
          </w:tcPr>
          <w:p w14:paraId="5F4CC595" w14:textId="77777777" w:rsidR="00731AE9" w:rsidRPr="00C25669" w:rsidRDefault="00731AE9" w:rsidP="00D4228C">
            <w:pPr>
              <w:keepNext/>
              <w:keepLines/>
              <w:spacing w:after="0"/>
              <w:jc w:val="center"/>
              <w:rPr>
                <w:rFonts w:ascii="Arial" w:hAnsi="Arial"/>
                <w:b/>
                <w:sz w:val="18"/>
              </w:rPr>
            </w:pPr>
          </w:p>
        </w:tc>
        <w:tc>
          <w:tcPr>
            <w:tcW w:w="720" w:type="pct"/>
            <w:vMerge/>
            <w:shd w:val="clear" w:color="auto" w:fill="FFFFFF"/>
            <w:vAlign w:val="center"/>
          </w:tcPr>
          <w:p w14:paraId="1F44C3EA" w14:textId="77777777" w:rsidR="00731AE9" w:rsidRPr="00C25669" w:rsidRDefault="00731AE9" w:rsidP="00D4228C">
            <w:pPr>
              <w:keepNext/>
              <w:keepLines/>
              <w:spacing w:after="0"/>
              <w:jc w:val="center"/>
              <w:rPr>
                <w:rFonts w:ascii="Arial" w:hAnsi="Arial"/>
                <w:b/>
                <w:sz w:val="18"/>
              </w:rPr>
            </w:pPr>
          </w:p>
        </w:tc>
        <w:tc>
          <w:tcPr>
            <w:tcW w:w="810" w:type="pct"/>
            <w:vMerge/>
            <w:shd w:val="clear" w:color="auto" w:fill="FFFFFF"/>
            <w:vAlign w:val="center"/>
          </w:tcPr>
          <w:p w14:paraId="2C1CB93B" w14:textId="77777777" w:rsidR="00731AE9" w:rsidRPr="00C25669" w:rsidRDefault="00731AE9" w:rsidP="00D4228C">
            <w:pPr>
              <w:keepNext/>
              <w:keepLines/>
              <w:spacing w:after="0"/>
              <w:jc w:val="center"/>
              <w:rPr>
                <w:rFonts w:ascii="Arial" w:hAnsi="Arial"/>
                <w:b/>
                <w:sz w:val="18"/>
              </w:rPr>
            </w:pPr>
          </w:p>
        </w:tc>
        <w:tc>
          <w:tcPr>
            <w:tcW w:w="765" w:type="pct"/>
            <w:shd w:val="clear" w:color="auto" w:fill="FFFFFF"/>
            <w:vAlign w:val="center"/>
          </w:tcPr>
          <w:p w14:paraId="64FAE260" w14:textId="77777777" w:rsidR="00731AE9" w:rsidRPr="00C25669" w:rsidRDefault="00731AE9" w:rsidP="00D4228C">
            <w:pPr>
              <w:keepNext/>
              <w:keepLines/>
              <w:spacing w:after="0"/>
              <w:jc w:val="center"/>
              <w:rPr>
                <w:rFonts w:ascii="Arial" w:hAnsi="Arial"/>
                <w:b/>
                <w:sz w:val="18"/>
              </w:rPr>
            </w:pPr>
            <w:r w:rsidRPr="00C25669">
              <w:rPr>
                <w:rFonts w:ascii="Arial" w:hAnsi="Arial"/>
                <w:b/>
                <w:sz w:val="18"/>
              </w:rPr>
              <w:t>Fraction of maximum throughput (%)</w:t>
            </w:r>
          </w:p>
        </w:tc>
        <w:tc>
          <w:tcPr>
            <w:tcW w:w="334" w:type="pct"/>
            <w:shd w:val="clear" w:color="auto" w:fill="FFFFFF"/>
            <w:vAlign w:val="center"/>
          </w:tcPr>
          <w:p w14:paraId="07CB63D5" w14:textId="77777777" w:rsidR="00731AE9" w:rsidRPr="00C25669" w:rsidRDefault="00731AE9" w:rsidP="00D4228C">
            <w:pPr>
              <w:keepNext/>
              <w:keepLines/>
              <w:spacing w:after="0"/>
              <w:jc w:val="center"/>
              <w:rPr>
                <w:rFonts w:ascii="Arial" w:hAnsi="Arial"/>
                <w:b/>
                <w:sz w:val="18"/>
              </w:rPr>
            </w:pPr>
            <w:r w:rsidRPr="00C25669">
              <w:rPr>
                <w:rFonts w:ascii="Arial" w:hAnsi="Arial"/>
                <w:b/>
                <w:sz w:val="18"/>
              </w:rPr>
              <w:t>SNR (dB)</w:t>
            </w:r>
          </w:p>
        </w:tc>
      </w:tr>
      <w:tr w:rsidR="00731AE9" w:rsidRPr="00C25669" w14:paraId="49A0333F" w14:textId="77777777" w:rsidTr="00731AE9">
        <w:trPr>
          <w:trHeight w:val="189"/>
          <w:jc w:val="center"/>
        </w:trPr>
        <w:tc>
          <w:tcPr>
            <w:tcW w:w="343" w:type="pct"/>
            <w:shd w:val="clear" w:color="auto" w:fill="FFFFFF"/>
            <w:vAlign w:val="center"/>
          </w:tcPr>
          <w:p w14:paraId="1D0AB63D" w14:textId="77777777" w:rsidR="00731AE9" w:rsidRPr="00C25669" w:rsidRDefault="00731AE9" w:rsidP="00D4228C">
            <w:pPr>
              <w:keepNext/>
              <w:keepLines/>
              <w:spacing w:after="0"/>
              <w:jc w:val="center"/>
              <w:rPr>
                <w:rFonts w:ascii="Arial" w:hAnsi="Arial"/>
                <w:sz w:val="18"/>
              </w:rPr>
            </w:pPr>
            <w:r w:rsidRPr="00C25669">
              <w:rPr>
                <w:rFonts w:ascii="Arial" w:hAnsi="Arial"/>
                <w:sz w:val="18"/>
              </w:rPr>
              <w:t>1-4</w:t>
            </w:r>
          </w:p>
        </w:tc>
        <w:tc>
          <w:tcPr>
            <w:tcW w:w="864" w:type="pct"/>
            <w:shd w:val="clear" w:color="auto" w:fill="FFFFFF"/>
            <w:vAlign w:val="center"/>
          </w:tcPr>
          <w:p w14:paraId="3EFE08AB" w14:textId="77777777" w:rsidR="00731AE9" w:rsidRPr="00C25669" w:rsidRDefault="00731AE9" w:rsidP="00D4228C">
            <w:pPr>
              <w:keepNext/>
              <w:keepLines/>
              <w:spacing w:after="0"/>
              <w:jc w:val="center"/>
              <w:rPr>
                <w:rFonts w:ascii="Arial" w:hAnsi="Arial"/>
                <w:sz w:val="18"/>
              </w:rPr>
            </w:pPr>
            <w:r w:rsidRPr="00C25669">
              <w:rPr>
                <w:rFonts w:ascii="Arial" w:hAnsi="Arial"/>
                <w:sz w:val="18"/>
              </w:rPr>
              <w:t>R.PDSCH.1-2.1 FDD</w:t>
            </w:r>
          </w:p>
        </w:tc>
        <w:tc>
          <w:tcPr>
            <w:tcW w:w="572" w:type="pct"/>
            <w:shd w:val="clear" w:color="auto" w:fill="FFFFFF"/>
            <w:vAlign w:val="center"/>
          </w:tcPr>
          <w:p w14:paraId="329F5F0A" w14:textId="77777777" w:rsidR="00731AE9" w:rsidRPr="00C25669" w:rsidRDefault="00731AE9" w:rsidP="00D4228C">
            <w:pPr>
              <w:keepNext/>
              <w:keepLines/>
              <w:spacing w:after="0"/>
              <w:jc w:val="center"/>
              <w:rPr>
                <w:rFonts w:ascii="Arial" w:hAnsi="Arial"/>
                <w:sz w:val="18"/>
              </w:rPr>
            </w:pPr>
            <w:r w:rsidRPr="00C25669">
              <w:rPr>
                <w:rFonts w:ascii="Arial" w:hAnsi="Arial"/>
                <w:sz w:val="18"/>
              </w:rPr>
              <w:t>10 / 15</w:t>
            </w:r>
          </w:p>
        </w:tc>
        <w:tc>
          <w:tcPr>
            <w:tcW w:w="592" w:type="pct"/>
            <w:shd w:val="clear" w:color="auto" w:fill="FFFFFF"/>
            <w:vAlign w:val="center"/>
          </w:tcPr>
          <w:p w14:paraId="270DD116" w14:textId="77777777" w:rsidR="00731AE9" w:rsidRPr="00C25669" w:rsidRDefault="00731AE9" w:rsidP="00D4228C">
            <w:pPr>
              <w:keepNext/>
              <w:keepLines/>
              <w:spacing w:after="0"/>
              <w:jc w:val="center"/>
              <w:rPr>
                <w:rFonts w:ascii="Arial" w:hAnsi="Arial"/>
                <w:sz w:val="18"/>
              </w:rPr>
            </w:pPr>
            <w:r w:rsidRPr="00C25669">
              <w:rPr>
                <w:rFonts w:ascii="Arial" w:hAnsi="Arial"/>
                <w:sz w:val="18"/>
              </w:rPr>
              <w:t>16QAM, 0.48</w:t>
            </w:r>
          </w:p>
        </w:tc>
        <w:tc>
          <w:tcPr>
            <w:tcW w:w="720" w:type="pct"/>
            <w:shd w:val="clear" w:color="auto" w:fill="FFFFFF"/>
            <w:vAlign w:val="center"/>
          </w:tcPr>
          <w:p w14:paraId="581AF349" w14:textId="77777777" w:rsidR="00731AE9" w:rsidRPr="00C25669" w:rsidRDefault="00731AE9" w:rsidP="00D4228C">
            <w:pPr>
              <w:keepNext/>
              <w:keepLines/>
              <w:spacing w:after="0"/>
              <w:jc w:val="center"/>
              <w:rPr>
                <w:rFonts w:ascii="Arial" w:hAnsi="Arial"/>
                <w:sz w:val="18"/>
              </w:rPr>
            </w:pPr>
            <w:r w:rsidRPr="00C25669">
              <w:rPr>
                <w:rFonts w:ascii="Arial" w:hAnsi="Arial"/>
                <w:sz w:val="18"/>
              </w:rPr>
              <w:t>TDLC300-100</w:t>
            </w:r>
          </w:p>
        </w:tc>
        <w:tc>
          <w:tcPr>
            <w:tcW w:w="810" w:type="pct"/>
            <w:shd w:val="clear" w:color="auto" w:fill="FFFFFF"/>
            <w:vAlign w:val="center"/>
          </w:tcPr>
          <w:p w14:paraId="1CF41D80" w14:textId="77777777" w:rsidR="00731AE9" w:rsidRPr="00C25669" w:rsidRDefault="00731AE9" w:rsidP="00D4228C">
            <w:pPr>
              <w:keepNext/>
              <w:keepLines/>
              <w:spacing w:after="0"/>
              <w:jc w:val="center"/>
              <w:rPr>
                <w:rFonts w:ascii="Arial" w:hAnsi="Arial"/>
                <w:sz w:val="18"/>
              </w:rPr>
            </w:pPr>
            <w:r w:rsidRPr="00C25669">
              <w:rPr>
                <w:rFonts w:ascii="Arial" w:hAnsi="Arial"/>
                <w:sz w:val="18"/>
              </w:rPr>
              <w:t>2x2, ULA Low</w:t>
            </w:r>
          </w:p>
        </w:tc>
        <w:tc>
          <w:tcPr>
            <w:tcW w:w="765" w:type="pct"/>
            <w:shd w:val="clear" w:color="auto" w:fill="FFFFFF"/>
            <w:vAlign w:val="center"/>
          </w:tcPr>
          <w:p w14:paraId="5C1C7324" w14:textId="77777777" w:rsidR="00731AE9" w:rsidRPr="00C25669" w:rsidRDefault="00731AE9" w:rsidP="00D4228C">
            <w:pPr>
              <w:keepNext/>
              <w:keepLines/>
              <w:spacing w:after="0"/>
              <w:jc w:val="center"/>
              <w:rPr>
                <w:rFonts w:ascii="Arial" w:hAnsi="Arial"/>
                <w:sz w:val="18"/>
              </w:rPr>
            </w:pPr>
            <w:r w:rsidRPr="00C25669">
              <w:rPr>
                <w:rFonts w:ascii="Arial" w:hAnsi="Arial"/>
                <w:sz w:val="18"/>
              </w:rPr>
              <w:t>30</w:t>
            </w:r>
          </w:p>
        </w:tc>
        <w:tc>
          <w:tcPr>
            <w:tcW w:w="334" w:type="pct"/>
            <w:shd w:val="clear" w:color="auto" w:fill="FFFFFF"/>
            <w:vAlign w:val="center"/>
          </w:tcPr>
          <w:p w14:paraId="4A7A1C65" w14:textId="77777777" w:rsidR="00731AE9" w:rsidRPr="00C25669" w:rsidRDefault="00731AE9" w:rsidP="00344700">
            <w:pPr>
              <w:keepNext/>
              <w:keepLines/>
              <w:spacing w:after="0"/>
              <w:jc w:val="center"/>
              <w:rPr>
                <w:rFonts w:ascii="Arial" w:hAnsi="Arial"/>
                <w:sz w:val="18"/>
                <w:lang w:eastAsia="zh-CN"/>
              </w:rPr>
            </w:pPr>
            <w:r w:rsidRPr="00C25669">
              <w:rPr>
                <w:rFonts w:ascii="Arial" w:hAnsi="Arial"/>
                <w:sz w:val="18"/>
              </w:rPr>
              <w:t>1.</w:t>
            </w:r>
            <w:r w:rsidRPr="00C25669">
              <w:rPr>
                <w:rFonts w:ascii="Arial" w:hAnsi="Arial" w:hint="eastAsia"/>
                <w:sz w:val="18"/>
                <w:lang w:eastAsia="zh-CN"/>
              </w:rPr>
              <w:t>1</w:t>
            </w:r>
          </w:p>
        </w:tc>
      </w:tr>
    </w:tbl>
    <w:p w14:paraId="15BD7EB7" w14:textId="6C600B8E" w:rsidR="00344700" w:rsidRPr="00344700" w:rsidRDefault="00344700" w:rsidP="00344700">
      <w:pPr>
        <w:pStyle w:val="Caption"/>
        <w:jc w:val="center"/>
        <w:rPr>
          <w:sz w:val="20"/>
          <w:szCs w:val="24"/>
        </w:rPr>
      </w:pPr>
      <w:r w:rsidRPr="00344700">
        <w:rPr>
          <w:sz w:val="20"/>
          <w:szCs w:val="24"/>
        </w:rPr>
        <w:t xml:space="preserve">Table </w:t>
      </w:r>
      <w:r w:rsidR="00F3770B">
        <w:rPr>
          <w:sz w:val="20"/>
          <w:szCs w:val="24"/>
        </w:rPr>
        <w:fldChar w:fldCharType="begin"/>
      </w:r>
      <w:r w:rsidR="00F3770B">
        <w:rPr>
          <w:sz w:val="20"/>
          <w:szCs w:val="24"/>
        </w:rPr>
        <w:instrText xml:space="preserve"> STYLEREF 1 \s </w:instrText>
      </w:r>
      <w:r w:rsidR="00F3770B">
        <w:rPr>
          <w:sz w:val="20"/>
          <w:szCs w:val="24"/>
        </w:rPr>
        <w:fldChar w:fldCharType="separate"/>
      </w:r>
      <w:r w:rsidR="00F3770B">
        <w:rPr>
          <w:noProof/>
          <w:sz w:val="20"/>
          <w:szCs w:val="24"/>
        </w:rPr>
        <w:t>2</w:t>
      </w:r>
      <w:r w:rsidR="00F3770B">
        <w:rPr>
          <w:sz w:val="20"/>
          <w:szCs w:val="24"/>
        </w:rPr>
        <w:fldChar w:fldCharType="end"/>
      </w:r>
      <w:r w:rsidR="00F3770B">
        <w:rPr>
          <w:sz w:val="20"/>
          <w:szCs w:val="24"/>
        </w:rPr>
        <w:noBreakHyphen/>
      </w:r>
      <w:r w:rsidR="00030FC4">
        <w:rPr>
          <w:sz w:val="20"/>
          <w:szCs w:val="24"/>
        </w:rPr>
        <w:t>1</w:t>
      </w:r>
      <w:r w:rsidRPr="00344700">
        <w:rPr>
          <w:sz w:val="20"/>
          <w:szCs w:val="24"/>
        </w:rPr>
        <w:t xml:space="preserve"> NR Uu HARQ soft combining test</w:t>
      </w:r>
    </w:p>
    <w:p w14:paraId="60372C5B" w14:textId="699D72F7" w:rsidR="000356D3" w:rsidRDefault="008C19BA" w:rsidP="00CF621F">
      <w:pPr>
        <w:rPr>
          <w:lang w:eastAsia="zh-TW" w:bidi="hi-IN"/>
        </w:rPr>
      </w:pPr>
      <w:r>
        <w:rPr>
          <w:lang w:eastAsia="zh-TW" w:bidi="hi-IN"/>
        </w:rPr>
        <w:t>Following the MCS used in NR Uu HARQ soft combining test</w:t>
      </w:r>
      <w:r w:rsidR="005962A9">
        <w:rPr>
          <w:lang w:eastAsia="zh-TW" w:bidi="hi-IN"/>
        </w:rPr>
        <w:t xml:space="preserve">, we propose the following simulation assumption for </w:t>
      </w:r>
      <w:r w:rsidR="000356D3">
        <w:rPr>
          <w:lang w:eastAsia="zh-TW" w:bidi="hi-IN"/>
        </w:rPr>
        <w:t>V2X</w:t>
      </w:r>
      <w:r w:rsidR="0036776A">
        <w:rPr>
          <w:lang w:eastAsia="zh-TW" w:bidi="hi-IN"/>
        </w:rPr>
        <w:t>, and number of HARQ process depends on UE capability</w:t>
      </w:r>
      <w:r w:rsidR="000356D3">
        <w:rPr>
          <w:lang w:eastAsia="zh-TW" w:bidi="hi-IN"/>
        </w:rPr>
        <w:t>:</w:t>
      </w:r>
    </w:p>
    <w:tbl>
      <w:tblPr>
        <w:tblW w:w="5000" w:type="pct"/>
        <w:tblCellMar>
          <w:left w:w="0" w:type="dxa"/>
          <w:right w:w="0" w:type="dxa"/>
        </w:tblCellMar>
        <w:tblLook w:val="01E0" w:firstRow="1" w:lastRow="1" w:firstColumn="1" w:lastColumn="1" w:noHBand="0" w:noVBand="0"/>
      </w:tblPr>
      <w:tblGrid>
        <w:gridCol w:w="1464"/>
        <w:gridCol w:w="1215"/>
        <w:gridCol w:w="1787"/>
        <w:gridCol w:w="1604"/>
        <w:gridCol w:w="1844"/>
        <w:gridCol w:w="1842"/>
      </w:tblGrid>
      <w:tr w:rsidR="008C19BA" w:rsidRPr="00DA7E2A" w14:paraId="61837820" w14:textId="5F3E758B" w:rsidTr="008C19BA">
        <w:trPr>
          <w:trHeight w:val="905"/>
        </w:trPr>
        <w:tc>
          <w:tcPr>
            <w:tcW w:w="75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2D7FAB6F" w14:textId="5FE8CF61" w:rsidR="008C19BA" w:rsidRPr="000356D3" w:rsidRDefault="008C19BA" w:rsidP="008C19BA">
            <w:pPr>
              <w:rPr>
                <w:b/>
                <w:bCs/>
                <w:lang w:val="en-US" w:eastAsia="zh-TW" w:bidi="hi-IN"/>
              </w:rPr>
            </w:pPr>
            <w:r w:rsidRPr="00390937">
              <w:rPr>
                <w:b/>
                <w:bCs/>
                <w:lang w:eastAsia="zh-TW" w:bidi="hi-IN"/>
              </w:rPr>
              <w:t>Bandwidth /SCS</w:t>
            </w:r>
          </w:p>
        </w:tc>
        <w:tc>
          <w:tcPr>
            <w:tcW w:w="6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15E095B2" w14:textId="77777777" w:rsidR="008C19BA" w:rsidRPr="000356D3" w:rsidRDefault="008C19BA" w:rsidP="008C19BA">
            <w:pPr>
              <w:rPr>
                <w:b/>
                <w:bCs/>
                <w:lang w:val="en-US" w:eastAsia="zh-TW" w:bidi="hi-IN"/>
              </w:rPr>
            </w:pPr>
            <w:r w:rsidRPr="00DA7E2A">
              <w:rPr>
                <w:b/>
                <w:bCs/>
                <w:lang w:eastAsia="zh-TW" w:bidi="hi-IN"/>
              </w:rPr>
              <w:t>Modulation format and code rate</w:t>
            </w:r>
          </w:p>
        </w:tc>
        <w:tc>
          <w:tcPr>
            <w:tcW w:w="91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63DB955E" w14:textId="77777777" w:rsidR="008C19BA" w:rsidRPr="000356D3" w:rsidRDefault="008C19BA" w:rsidP="008C19BA">
            <w:pPr>
              <w:rPr>
                <w:b/>
                <w:bCs/>
                <w:lang w:val="en-US" w:eastAsia="zh-TW" w:bidi="hi-IN"/>
              </w:rPr>
            </w:pPr>
            <w:r w:rsidRPr="00DA7E2A">
              <w:rPr>
                <w:b/>
                <w:bCs/>
                <w:lang w:eastAsia="zh-TW" w:bidi="hi-IN"/>
              </w:rPr>
              <w:t>Propagation condition</w:t>
            </w:r>
          </w:p>
        </w:tc>
        <w:tc>
          <w:tcPr>
            <w:tcW w:w="822" w:type="pct"/>
            <w:tcBorders>
              <w:top w:val="single" w:sz="8" w:space="0" w:color="000000"/>
              <w:left w:val="single" w:sz="8" w:space="0" w:color="000000"/>
              <w:right w:val="single" w:sz="8" w:space="0" w:color="000000"/>
            </w:tcBorders>
            <w:shd w:val="clear" w:color="auto" w:fill="FFFFFF"/>
            <w:tcMar>
              <w:top w:w="15" w:type="dxa"/>
              <w:left w:w="107" w:type="dxa"/>
              <w:bottom w:w="0" w:type="dxa"/>
              <w:right w:w="107" w:type="dxa"/>
            </w:tcMar>
            <w:vAlign w:val="center"/>
            <w:hideMark/>
          </w:tcPr>
          <w:p w14:paraId="27A4349F" w14:textId="4C2A4306" w:rsidR="008C19BA" w:rsidRPr="00BC14F3" w:rsidRDefault="008C19BA" w:rsidP="008C19BA">
            <w:pPr>
              <w:rPr>
                <w:b/>
                <w:bCs/>
                <w:highlight w:val="yellow"/>
                <w:lang w:val="en-US" w:eastAsia="zh-TW" w:bidi="hi-IN"/>
              </w:rPr>
            </w:pPr>
            <w:r>
              <w:rPr>
                <w:b/>
                <w:bCs/>
                <w:lang w:eastAsia="zh-TW" w:bidi="hi-IN"/>
              </w:rPr>
              <w:t>PSSCH BLER</w:t>
            </w:r>
          </w:p>
        </w:tc>
        <w:tc>
          <w:tcPr>
            <w:tcW w:w="945" w:type="pct"/>
            <w:tcBorders>
              <w:top w:val="single" w:sz="8" w:space="0" w:color="000000"/>
              <w:left w:val="single" w:sz="8" w:space="0" w:color="000000"/>
              <w:right w:val="single" w:sz="8" w:space="0" w:color="000000"/>
            </w:tcBorders>
            <w:shd w:val="clear" w:color="auto" w:fill="FFFFFF"/>
          </w:tcPr>
          <w:p w14:paraId="2826E477" w14:textId="56D4D8CB" w:rsidR="008C19BA" w:rsidRPr="00DA7E2A" w:rsidRDefault="008C19BA" w:rsidP="008C19BA">
            <w:pPr>
              <w:rPr>
                <w:b/>
                <w:bCs/>
                <w:lang w:eastAsia="zh-TW" w:bidi="hi-IN"/>
              </w:rPr>
            </w:pPr>
            <w:r w:rsidRPr="00DA7E2A">
              <w:rPr>
                <w:rFonts w:eastAsia="PMingLiU"/>
                <w:b/>
                <w:bCs/>
                <w:lang w:eastAsia="zh-TW" w:bidi="hi-IN"/>
              </w:rPr>
              <w:t>Antenna configuration</w:t>
            </w:r>
          </w:p>
        </w:tc>
        <w:tc>
          <w:tcPr>
            <w:tcW w:w="944" w:type="pct"/>
            <w:tcBorders>
              <w:top w:val="single" w:sz="8" w:space="0" w:color="000000"/>
              <w:left w:val="single" w:sz="8" w:space="0" w:color="000000"/>
              <w:right w:val="single" w:sz="8" w:space="0" w:color="000000"/>
            </w:tcBorders>
            <w:shd w:val="clear" w:color="auto" w:fill="FFFFFF"/>
          </w:tcPr>
          <w:p w14:paraId="7A304D14" w14:textId="5F3506D6" w:rsidR="008C19BA" w:rsidRPr="00DA7E2A" w:rsidRDefault="008C19BA" w:rsidP="008C19BA">
            <w:pPr>
              <w:rPr>
                <w:rFonts w:eastAsia="PMingLiU"/>
                <w:b/>
                <w:bCs/>
                <w:lang w:eastAsia="zh-TW" w:bidi="hi-IN"/>
              </w:rPr>
            </w:pPr>
            <w:r>
              <w:rPr>
                <w:rFonts w:eastAsia="PMingLiU"/>
                <w:b/>
                <w:bCs/>
                <w:lang w:eastAsia="zh-TW" w:bidi="hi-IN"/>
              </w:rPr>
              <w:t xml:space="preserve"> PSFCH</w:t>
            </w:r>
          </w:p>
        </w:tc>
      </w:tr>
      <w:tr w:rsidR="008C19BA" w:rsidRPr="00DA7E2A" w14:paraId="207F8F0D" w14:textId="2A09F493" w:rsidTr="008C19BA">
        <w:trPr>
          <w:trHeight w:val="492"/>
        </w:trPr>
        <w:tc>
          <w:tcPr>
            <w:tcW w:w="75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32A99E4F" w14:textId="588551CF" w:rsidR="008C19BA" w:rsidRPr="000356D3" w:rsidRDefault="008C19BA" w:rsidP="008C19BA">
            <w:pPr>
              <w:rPr>
                <w:lang w:val="en-US" w:eastAsia="zh-TW" w:bidi="hi-IN"/>
              </w:rPr>
            </w:pPr>
            <w:r w:rsidRPr="00DA7E2A">
              <w:rPr>
                <w:lang w:eastAsia="zh-TW" w:bidi="hi-IN"/>
              </w:rPr>
              <w:t> 40MHz/30kHz</w:t>
            </w:r>
          </w:p>
        </w:tc>
        <w:tc>
          <w:tcPr>
            <w:tcW w:w="6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302B19C3" w14:textId="0BB69FB3" w:rsidR="008C19BA" w:rsidRPr="000356D3" w:rsidRDefault="008C19BA" w:rsidP="008C19BA">
            <w:pPr>
              <w:rPr>
                <w:lang w:val="en-US" w:eastAsia="zh-TW" w:bidi="hi-IN"/>
              </w:rPr>
            </w:pPr>
            <w:r w:rsidRPr="00DA7E2A">
              <w:rPr>
                <w:lang w:eastAsia="zh-TW" w:bidi="hi-IN"/>
              </w:rPr>
              <w:t>16QAM, 0.5 (MCS 13)</w:t>
            </w:r>
            <w:r>
              <w:rPr>
                <w:lang w:eastAsia="zh-TW" w:bidi="hi-IN"/>
              </w:rPr>
              <w:t>, 10RB</w:t>
            </w:r>
          </w:p>
        </w:tc>
        <w:tc>
          <w:tcPr>
            <w:tcW w:w="91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0088183F" w14:textId="5BF0F766" w:rsidR="008C19BA" w:rsidRPr="000356D3" w:rsidRDefault="008C19BA" w:rsidP="008C19BA">
            <w:pPr>
              <w:rPr>
                <w:lang w:val="en-US" w:eastAsia="zh-TW" w:bidi="hi-IN"/>
              </w:rPr>
            </w:pPr>
            <w:r>
              <w:rPr>
                <w:lang w:eastAsia="zh-TW" w:bidi="hi-IN"/>
              </w:rPr>
              <w:t>AWGN</w:t>
            </w:r>
          </w:p>
        </w:tc>
        <w:tc>
          <w:tcPr>
            <w:tcW w:w="82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3DAF4225" w14:textId="07838798" w:rsidR="008C19BA" w:rsidRPr="003E3B0F" w:rsidRDefault="008C19BA" w:rsidP="008C19BA">
            <w:pPr>
              <w:rPr>
                <w:lang w:val="en-US" w:eastAsia="zh-TW" w:bidi="hi-IN"/>
              </w:rPr>
            </w:pPr>
            <w:r>
              <w:rPr>
                <w:lang w:eastAsia="zh-TW" w:bidi="hi-IN"/>
              </w:rPr>
              <w:t>5%</w:t>
            </w:r>
          </w:p>
          <w:p w14:paraId="6CD773BA" w14:textId="5F4D908C" w:rsidR="008C19BA" w:rsidRPr="00BC14F3" w:rsidRDefault="008C19BA" w:rsidP="008C19BA">
            <w:pPr>
              <w:rPr>
                <w:highlight w:val="yellow"/>
                <w:lang w:val="en-US" w:eastAsia="zh-TW" w:bidi="hi-IN"/>
              </w:rPr>
            </w:pPr>
            <w:r w:rsidRPr="003E3B0F">
              <w:rPr>
                <w:lang w:eastAsia="zh-TW" w:bidi="hi-IN"/>
              </w:rPr>
              <w:t> </w:t>
            </w:r>
          </w:p>
        </w:tc>
        <w:tc>
          <w:tcPr>
            <w:tcW w:w="945"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578F6279" w14:textId="3E8DD14B" w:rsidR="008C19BA" w:rsidRPr="00DA7E2A" w:rsidRDefault="008C19BA" w:rsidP="008C19BA">
            <w:pPr>
              <w:keepNext/>
              <w:rPr>
                <w:lang w:eastAsia="zh-TW" w:bidi="hi-IN"/>
              </w:rPr>
            </w:pPr>
            <w:r w:rsidRPr="00DA7E2A">
              <w:rPr>
                <w:rFonts w:eastAsia="PMingLiU"/>
                <w:lang w:eastAsia="zh-TW" w:bidi="hi-IN"/>
              </w:rPr>
              <w:t>1x2 Low</w:t>
            </w:r>
          </w:p>
        </w:tc>
        <w:tc>
          <w:tcPr>
            <w:tcW w:w="944" w:type="pct"/>
            <w:tcBorders>
              <w:top w:val="single" w:sz="8" w:space="0" w:color="000000"/>
              <w:left w:val="single" w:sz="8" w:space="0" w:color="000000"/>
              <w:bottom w:val="single" w:sz="8" w:space="0" w:color="000000"/>
              <w:right w:val="single" w:sz="8" w:space="0" w:color="000000"/>
            </w:tcBorders>
            <w:shd w:val="clear" w:color="auto" w:fill="FFFFFF"/>
          </w:tcPr>
          <w:p w14:paraId="5AF86C10" w14:textId="36609C46" w:rsidR="008C19BA" w:rsidRPr="00DA7E2A" w:rsidRDefault="00651D76" w:rsidP="008C19BA">
            <w:pPr>
              <w:keepNext/>
              <w:rPr>
                <w:rFonts w:eastAsia="PMingLiU"/>
                <w:lang w:eastAsia="zh-TW" w:bidi="hi-IN"/>
              </w:rPr>
            </w:pPr>
            <w:r>
              <w:rPr>
                <w:rFonts w:eastAsia="PMingLiU"/>
                <w:lang w:eastAsia="zh-TW" w:bidi="hi-IN"/>
              </w:rPr>
              <w:t xml:space="preserve"> Configured</w:t>
            </w:r>
          </w:p>
        </w:tc>
      </w:tr>
    </w:tbl>
    <w:p w14:paraId="16E00F6E" w14:textId="40E18E71" w:rsidR="00344700" w:rsidRPr="00344700" w:rsidRDefault="00344700" w:rsidP="00344700">
      <w:pPr>
        <w:pStyle w:val="Caption"/>
        <w:jc w:val="center"/>
        <w:rPr>
          <w:sz w:val="20"/>
          <w:szCs w:val="24"/>
        </w:rPr>
      </w:pPr>
      <w:bookmarkStart w:id="2" w:name="_Ref47524107"/>
      <w:r w:rsidRPr="00344700">
        <w:rPr>
          <w:sz w:val="20"/>
          <w:szCs w:val="24"/>
        </w:rPr>
        <w:t xml:space="preserve">Table </w:t>
      </w:r>
      <w:r w:rsidR="00F3770B">
        <w:rPr>
          <w:sz w:val="20"/>
          <w:szCs w:val="24"/>
        </w:rPr>
        <w:fldChar w:fldCharType="begin"/>
      </w:r>
      <w:r w:rsidR="00F3770B">
        <w:rPr>
          <w:sz w:val="20"/>
          <w:szCs w:val="24"/>
        </w:rPr>
        <w:instrText xml:space="preserve"> STYLEREF 1 \s </w:instrText>
      </w:r>
      <w:r w:rsidR="00F3770B">
        <w:rPr>
          <w:sz w:val="20"/>
          <w:szCs w:val="24"/>
        </w:rPr>
        <w:fldChar w:fldCharType="separate"/>
      </w:r>
      <w:r w:rsidR="00F3770B">
        <w:rPr>
          <w:noProof/>
          <w:sz w:val="20"/>
          <w:szCs w:val="24"/>
        </w:rPr>
        <w:t>2</w:t>
      </w:r>
      <w:r w:rsidR="00F3770B">
        <w:rPr>
          <w:sz w:val="20"/>
          <w:szCs w:val="24"/>
        </w:rPr>
        <w:fldChar w:fldCharType="end"/>
      </w:r>
      <w:r w:rsidR="00F3770B">
        <w:rPr>
          <w:sz w:val="20"/>
          <w:szCs w:val="24"/>
        </w:rPr>
        <w:noBreakHyphen/>
      </w:r>
      <w:bookmarkEnd w:id="2"/>
      <w:r w:rsidR="00030FC4">
        <w:rPr>
          <w:sz w:val="20"/>
          <w:szCs w:val="24"/>
        </w:rPr>
        <w:t>2</w:t>
      </w:r>
      <w:r w:rsidRPr="00344700">
        <w:rPr>
          <w:sz w:val="20"/>
          <w:szCs w:val="24"/>
        </w:rPr>
        <w:t xml:space="preserve"> NR V2X HARQ buffer soft combining simulation assumptions</w:t>
      </w:r>
    </w:p>
    <w:p w14:paraId="2ABF2AD9" w14:textId="06400DC0" w:rsidR="008C19BA" w:rsidRDefault="003E3B0F" w:rsidP="00344700">
      <w:pPr>
        <w:pStyle w:val="3GPPText"/>
        <w:rPr>
          <w:rFonts w:eastAsia="PMingLiU"/>
          <w:sz w:val="20"/>
          <w:lang w:eastAsia="zh-TW"/>
        </w:rPr>
      </w:pPr>
      <w:r>
        <w:rPr>
          <w:sz w:val="20"/>
        </w:rPr>
        <w:t>Since the purpose of this test is to verify how many HARQ process UE can support, PSFCH is not configured in this test and TE blindly retransmit all the TBs regardless of successful decoding or not.</w:t>
      </w:r>
      <w:r w:rsidR="00567C00">
        <w:rPr>
          <w:sz w:val="20"/>
        </w:rPr>
        <w:t xml:space="preserve"> To verify that UE perform recombining on the number of HARQ process it claims to support, the propagation condition and target (overall) BLER should be chosen so that most of the TBs fail first Tx and</w:t>
      </w:r>
      <w:r w:rsidR="00567C00" w:rsidRPr="0040265B">
        <w:rPr>
          <w:rFonts w:eastAsia="PMingLiU"/>
          <w:sz w:val="20"/>
          <w:lang w:eastAsia="zh-TW"/>
        </w:rPr>
        <w:t xml:space="preserve"> passes the ReTx.</w:t>
      </w:r>
      <w:r w:rsidR="008C19BA" w:rsidRPr="0040265B">
        <w:rPr>
          <w:rFonts w:eastAsia="PMingLiU"/>
          <w:sz w:val="20"/>
          <w:lang w:eastAsia="zh-TW"/>
        </w:rPr>
        <w:t xml:space="preserve"> I</w:t>
      </w:r>
      <w:r w:rsidR="008C19BA">
        <w:rPr>
          <w:sz w:val="20"/>
        </w:rPr>
        <w:t>nstead of using 30% throughput as reference condition</w:t>
      </w:r>
      <w:r w:rsidR="00F3770B">
        <w:rPr>
          <w:sz w:val="20"/>
        </w:rPr>
        <w:t xml:space="preserve"> and fading propagation condition designed for unicast in NR Uu</w:t>
      </w:r>
      <w:r w:rsidR="008C19BA">
        <w:rPr>
          <w:sz w:val="20"/>
        </w:rPr>
        <w:t xml:space="preserve">, </w:t>
      </w:r>
      <w:r w:rsidR="00F3770B" w:rsidRPr="0040265B">
        <w:rPr>
          <w:rFonts w:eastAsia="PMingLiU"/>
          <w:sz w:val="20"/>
          <w:lang w:eastAsia="zh-TW"/>
        </w:rPr>
        <w:t>w</w:t>
      </w:r>
      <w:r w:rsidR="00567C00" w:rsidRPr="0040265B">
        <w:rPr>
          <w:rFonts w:eastAsia="PMingLiU"/>
          <w:sz w:val="20"/>
          <w:lang w:eastAsia="zh-TW"/>
        </w:rPr>
        <w:t>e propose to use LTE settings, AWGN and 5% BLER, as a starting point</w:t>
      </w:r>
      <w:r w:rsidR="008C19BA" w:rsidRPr="0040265B">
        <w:rPr>
          <w:rFonts w:eastAsia="PMingLiU"/>
          <w:sz w:val="20"/>
          <w:lang w:eastAsia="zh-TW"/>
        </w:rPr>
        <w:t xml:space="preserve">, and adjustment can be made based on simulation results. With AWGN, channel is flat in frequency, hence we expect uniform average BLER across all RBs with high probability. Channel is also flat in time domain, </w:t>
      </w:r>
      <w:r w:rsidR="00441031">
        <w:rPr>
          <w:rFonts w:eastAsia="PMingLiU"/>
          <w:sz w:val="20"/>
          <w:lang w:eastAsia="zh-TW"/>
        </w:rPr>
        <w:t xml:space="preserve">in addition to coding gain, </w:t>
      </w:r>
      <w:r w:rsidR="008C19BA" w:rsidRPr="0040265B">
        <w:rPr>
          <w:rFonts w:eastAsia="PMingLiU"/>
          <w:sz w:val="20"/>
          <w:lang w:eastAsia="zh-TW"/>
        </w:rPr>
        <w:t>HARQ combining with ReTx is likely to get around 3dB gain, hence with small but non-zero BLER, we expect first Tx to fail uniformly, and ReTx pass with high probability.</w:t>
      </w:r>
      <w:r w:rsidR="00284DC5">
        <w:rPr>
          <w:rFonts w:eastAsia="PMingLiU"/>
          <w:sz w:val="20"/>
          <w:lang w:eastAsia="zh-TW"/>
        </w:rPr>
        <w:t xml:space="preserve"> ReTx 5% </w:t>
      </w:r>
      <w:r w:rsidR="005F3F81">
        <w:rPr>
          <w:rFonts w:eastAsia="PMingLiU"/>
          <w:sz w:val="20"/>
          <w:lang w:eastAsia="zh-TW"/>
        </w:rPr>
        <w:t xml:space="preserve">BLER </w:t>
      </w:r>
      <w:r w:rsidR="007A0A8B">
        <w:rPr>
          <w:rFonts w:eastAsia="PMingLiU"/>
          <w:sz w:val="20"/>
          <w:lang w:eastAsia="zh-TW"/>
        </w:rPr>
        <w:t xml:space="preserve">SNR is expected to be </w:t>
      </w:r>
      <w:r w:rsidR="005F3F81">
        <w:rPr>
          <w:rFonts w:eastAsia="PMingLiU"/>
          <w:sz w:val="20"/>
          <w:lang w:eastAsia="zh-TW"/>
        </w:rPr>
        <w:t xml:space="preserve">at least </w:t>
      </w:r>
      <w:r w:rsidR="007A0A8B">
        <w:rPr>
          <w:rFonts w:eastAsia="PMingLiU"/>
          <w:sz w:val="20"/>
          <w:lang w:eastAsia="zh-TW"/>
        </w:rPr>
        <w:t xml:space="preserve">3dB </w:t>
      </w:r>
      <w:r w:rsidR="00CC50F8">
        <w:rPr>
          <w:rFonts w:eastAsia="PMingLiU"/>
          <w:sz w:val="20"/>
          <w:lang w:eastAsia="zh-TW"/>
        </w:rPr>
        <w:t>(</w:t>
      </w:r>
      <w:r w:rsidR="007A0A8B">
        <w:rPr>
          <w:rFonts w:eastAsia="PMingLiU"/>
          <w:sz w:val="20"/>
          <w:lang w:eastAsia="zh-TW"/>
        </w:rPr>
        <w:t>or larger</w:t>
      </w:r>
      <w:r w:rsidR="00CC50F8">
        <w:rPr>
          <w:rFonts w:eastAsia="PMingLiU"/>
          <w:sz w:val="20"/>
          <w:lang w:eastAsia="zh-TW"/>
        </w:rPr>
        <w:t>, with HARQ coding gain considered)</w:t>
      </w:r>
      <w:r w:rsidR="007A0A8B">
        <w:rPr>
          <w:rFonts w:eastAsia="PMingLiU"/>
          <w:sz w:val="20"/>
          <w:lang w:eastAsia="zh-TW"/>
        </w:rPr>
        <w:t xml:space="preserve"> than </w:t>
      </w:r>
      <w:r w:rsidR="005F3F81">
        <w:rPr>
          <w:rFonts w:eastAsia="PMingLiU"/>
          <w:sz w:val="20"/>
          <w:lang w:eastAsia="zh-TW"/>
        </w:rPr>
        <w:t>first Tx 5% BLER</w:t>
      </w:r>
      <w:r w:rsidR="0040588D">
        <w:rPr>
          <w:rFonts w:eastAsia="PMingLiU"/>
          <w:sz w:val="20"/>
          <w:lang w:eastAsia="zh-TW"/>
        </w:rPr>
        <w:t xml:space="preserve"> SNR. Given that RAN4 alignment result span is 2.5dB or smaller</w:t>
      </w:r>
      <w:r w:rsidR="00B85845">
        <w:rPr>
          <w:rFonts w:eastAsia="PMingLiU"/>
          <w:sz w:val="20"/>
          <w:lang w:eastAsia="zh-TW"/>
        </w:rPr>
        <w:t xml:space="preserve">, it is unlikely that UE can pass this test with first Tx without ReTx. </w:t>
      </w:r>
    </w:p>
    <w:p w14:paraId="625C4196" w14:textId="12B0B6DD" w:rsidR="00D81816" w:rsidRDefault="00D81816" w:rsidP="00344700">
      <w:pPr>
        <w:pStyle w:val="3GPPText"/>
        <w:rPr>
          <w:rFonts w:eastAsia="PMingLiU"/>
          <w:sz w:val="20"/>
          <w:lang w:eastAsia="zh-TW"/>
        </w:rPr>
      </w:pPr>
      <w:r>
        <w:rPr>
          <w:rFonts w:eastAsia="PMingLiU"/>
          <w:sz w:val="20"/>
          <w:lang w:eastAsia="zh-TW"/>
        </w:rPr>
        <w:t xml:space="preserve">Since this is a capability test, </w:t>
      </w:r>
      <w:r w:rsidR="000353A7">
        <w:rPr>
          <w:rFonts w:eastAsia="PMingLiU"/>
          <w:sz w:val="20"/>
          <w:lang w:eastAsia="zh-TW"/>
        </w:rPr>
        <w:t xml:space="preserve">it should follow PSCCH/PSSCH decoding capability test, configure the maximum BW </w:t>
      </w:r>
      <w:r w:rsidR="00BF757F">
        <w:rPr>
          <w:rFonts w:eastAsia="PMingLiU"/>
          <w:sz w:val="20"/>
          <w:lang w:eastAsia="zh-TW"/>
        </w:rPr>
        <w:t>as 40MHz.</w:t>
      </w:r>
    </w:p>
    <w:p w14:paraId="6579F4C9" w14:textId="2AB14286" w:rsidR="00BF757F" w:rsidRPr="00600BCA" w:rsidRDefault="00BF757F" w:rsidP="00344700">
      <w:pPr>
        <w:pStyle w:val="3GPPText"/>
        <w:rPr>
          <w:rFonts w:eastAsia="PMingLiU"/>
          <w:b/>
          <w:bCs/>
          <w:sz w:val="20"/>
          <w:lang w:eastAsia="zh-TW"/>
        </w:rPr>
      </w:pPr>
      <w:r w:rsidRPr="00600BCA">
        <w:rPr>
          <w:rFonts w:eastAsia="PMingLiU"/>
          <w:b/>
          <w:bCs/>
          <w:sz w:val="20"/>
          <w:lang w:eastAsia="zh-TW"/>
        </w:rPr>
        <w:lastRenderedPageBreak/>
        <w:t>P</w:t>
      </w:r>
      <w:r w:rsidRPr="00600BCA">
        <w:rPr>
          <w:rFonts w:eastAsia="PMingLiU" w:hint="eastAsia"/>
          <w:b/>
          <w:bCs/>
          <w:sz w:val="20"/>
          <w:lang w:eastAsia="zh-TW"/>
        </w:rPr>
        <w:t>r</w:t>
      </w:r>
      <w:r w:rsidRPr="00600BCA">
        <w:rPr>
          <w:rFonts w:eastAsia="PMingLiU"/>
          <w:b/>
          <w:bCs/>
          <w:sz w:val="20"/>
          <w:lang w:eastAsia="zh-TW"/>
        </w:rPr>
        <w:t xml:space="preserve">oposal </w:t>
      </w:r>
      <w:r w:rsidR="00600BCA" w:rsidRPr="00600BCA">
        <w:rPr>
          <w:rFonts w:eastAsia="PMingLiU" w:hint="eastAsia"/>
          <w:b/>
          <w:bCs/>
          <w:sz w:val="20"/>
          <w:lang w:eastAsia="zh-TW"/>
        </w:rPr>
        <w:t>1</w:t>
      </w:r>
      <w:r w:rsidRPr="00600BCA">
        <w:rPr>
          <w:rFonts w:eastAsia="PMingLiU"/>
          <w:b/>
          <w:bCs/>
          <w:sz w:val="20"/>
          <w:lang w:eastAsia="zh-TW"/>
        </w:rPr>
        <w:t>: F</w:t>
      </w:r>
      <w:r w:rsidRPr="00600BCA">
        <w:rPr>
          <w:rFonts w:eastAsia="PMingLiU" w:hint="eastAsia"/>
          <w:b/>
          <w:bCs/>
          <w:sz w:val="20"/>
          <w:lang w:eastAsia="zh-TW"/>
        </w:rPr>
        <w:t>o</w:t>
      </w:r>
      <w:r w:rsidRPr="00600BCA">
        <w:rPr>
          <w:rFonts w:eastAsia="PMingLiU"/>
          <w:b/>
          <w:bCs/>
          <w:sz w:val="20"/>
          <w:lang w:eastAsia="zh-TW"/>
        </w:rPr>
        <w:t xml:space="preserve">r HARQ buffer soft combining test, </w:t>
      </w:r>
      <w:r w:rsidR="005D44BD" w:rsidRPr="00600BCA">
        <w:rPr>
          <w:rFonts w:eastAsia="PMingLiU"/>
          <w:b/>
          <w:bCs/>
          <w:sz w:val="20"/>
          <w:lang w:eastAsia="zh-TW"/>
        </w:rPr>
        <w:t>use the following test configuration:</w:t>
      </w:r>
    </w:p>
    <w:p w14:paraId="20B61EFF" w14:textId="65312FA5" w:rsidR="005D44BD" w:rsidRPr="00600BCA" w:rsidRDefault="00BF5ACA" w:rsidP="005D44BD">
      <w:pPr>
        <w:pStyle w:val="3GPPText"/>
        <w:numPr>
          <w:ilvl w:val="0"/>
          <w:numId w:val="19"/>
        </w:numPr>
        <w:rPr>
          <w:rFonts w:eastAsia="PMingLiU"/>
          <w:b/>
          <w:bCs/>
          <w:sz w:val="20"/>
          <w:lang w:eastAsia="zh-TW"/>
        </w:rPr>
      </w:pPr>
      <w:r w:rsidRPr="00600BCA">
        <w:rPr>
          <w:rFonts w:eastAsia="PMingLiU"/>
          <w:b/>
          <w:bCs/>
          <w:sz w:val="20"/>
          <w:lang w:eastAsia="zh-TW"/>
        </w:rPr>
        <w:t xml:space="preserve">MCS 13 </w:t>
      </w:r>
    </w:p>
    <w:p w14:paraId="2AFDB338" w14:textId="5F79C6A1" w:rsidR="00BF5ACA" w:rsidRPr="00600BCA" w:rsidRDefault="008F325D" w:rsidP="005D44BD">
      <w:pPr>
        <w:pStyle w:val="3GPPText"/>
        <w:numPr>
          <w:ilvl w:val="0"/>
          <w:numId w:val="19"/>
        </w:numPr>
        <w:rPr>
          <w:rFonts w:eastAsia="PMingLiU"/>
          <w:b/>
          <w:bCs/>
          <w:sz w:val="20"/>
          <w:lang w:eastAsia="zh-TW"/>
        </w:rPr>
      </w:pPr>
      <w:r w:rsidRPr="00600BCA">
        <w:rPr>
          <w:rFonts w:eastAsia="PMingLiU"/>
          <w:b/>
          <w:bCs/>
          <w:sz w:val="20"/>
          <w:lang w:eastAsia="zh-TW"/>
        </w:rPr>
        <w:t xml:space="preserve">40MHz channel bandwidth, </w:t>
      </w:r>
      <w:r w:rsidR="00BF5ACA" w:rsidRPr="00600BCA">
        <w:rPr>
          <w:rFonts w:eastAsia="PMingLiU"/>
          <w:b/>
          <w:bCs/>
          <w:sz w:val="20"/>
          <w:lang w:eastAsia="zh-TW"/>
        </w:rPr>
        <w:t xml:space="preserve">10RB per subchannel, one subchannel per active </w:t>
      </w:r>
      <w:r w:rsidRPr="00600BCA">
        <w:rPr>
          <w:rFonts w:eastAsia="PMingLiU"/>
          <w:b/>
          <w:bCs/>
          <w:sz w:val="20"/>
          <w:lang w:eastAsia="zh-TW"/>
        </w:rPr>
        <w:t>SL UE</w:t>
      </w:r>
    </w:p>
    <w:p w14:paraId="4EC1A246" w14:textId="708E78E1" w:rsidR="008F325D" w:rsidRPr="00600BCA" w:rsidRDefault="008F325D" w:rsidP="005D44BD">
      <w:pPr>
        <w:pStyle w:val="3GPPText"/>
        <w:numPr>
          <w:ilvl w:val="0"/>
          <w:numId w:val="19"/>
        </w:numPr>
        <w:rPr>
          <w:rFonts w:eastAsia="PMingLiU"/>
          <w:b/>
          <w:bCs/>
          <w:sz w:val="20"/>
          <w:lang w:eastAsia="zh-TW"/>
        </w:rPr>
      </w:pPr>
      <w:r w:rsidRPr="00600BCA">
        <w:rPr>
          <w:rFonts w:eastAsia="PMingLiU"/>
          <w:b/>
          <w:bCs/>
          <w:sz w:val="20"/>
          <w:lang w:eastAsia="zh-TW"/>
        </w:rPr>
        <w:t>AWGN channel</w:t>
      </w:r>
    </w:p>
    <w:p w14:paraId="24C04C45" w14:textId="247ECAEC" w:rsidR="008F325D" w:rsidRPr="00600BCA" w:rsidRDefault="00297B10" w:rsidP="005D44BD">
      <w:pPr>
        <w:pStyle w:val="3GPPText"/>
        <w:numPr>
          <w:ilvl w:val="0"/>
          <w:numId w:val="19"/>
        </w:numPr>
        <w:rPr>
          <w:rFonts w:eastAsia="PMingLiU"/>
          <w:b/>
          <w:bCs/>
          <w:sz w:val="20"/>
          <w:lang w:eastAsia="zh-TW"/>
        </w:rPr>
      </w:pPr>
      <w:r w:rsidRPr="00600BCA">
        <w:rPr>
          <w:rFonts w:eastAsia="PMingLiU"/>
          <w:b/>
          <w:bCs/>
          <w:sz w:val="20"/>
          <w:lang w:eastAsia="zh-TW"/>
        </w:rPr>
        <w:t>Define 5% PSSCH BLER SNR point as passing criterion</w:t>
      </w:r>
    </w:p>
    <w:p w14:paraId="4AE30C1F" w14:textId="33F8E52B" w:rsidR="008C2608" w:rsidRDefault="00A77113" w:rsidP="00C74531">
      <w:pPr>
        <w:pStyle w:val="Heading2"/>
      </w:pPr>
      <w:r>
        <w:t>PSCCH and PSSCH decoding capability</w:t>
      </w:r>
    </w:p>
    <w:p w14:paraId="4FFC5E9C" w14:textId="2BB0AB96" w:rsidR="00635BC5" w:rsidRDefault="00635BC5" w:rsidP="00635BC5">
      <w:pPr>
        <w:rPr>
          <w:lang w:eastAsia="zh-TW" w:bidi="hi-IN"/>
        </w:rPr>
      </w:pPr>
      <w:r>
        <w:rPr>
          <w:rFonts w:eastAsia="Malgun Gothic"/>
          <w:lang w:val="en-US" w:eastAsia="ko-KR"/>
        </w:rPr>
        <w:t>Open issues in simulation assumptions for PSCCH and PSSCH test are discussed in the following</w:t>
      </w:r>
      <w:r>
        <w:rPr>
          <w:lang w:eastAsia="zh-TW" w:bidi="hi-IN"/>
        </w:rPr>
        <w:t>.</w:t>
      </w:r>
    </w:p>
    <w:p w14:paraId="1FC6616A" w14:textId="080A04BB" w:rsidR="00635BC5" w:rsidRDefault="00B35C11" w:rsidP="00635BC5">
      <w:pPr>
        <w:numPr>
          <w:ilvl w:val="0"/>
          <w:numId w:val="16"/>
        </w:numPr>
        <w:rPr>
          <w:rFonts w:eastAsia="PMingLiU"/>
          <w:lang w:eastAsia="zh-TW" w:bidi="hi-IN"/>
        </w:rPr>
      </w:pPr>
      <w:r>
        <w:rPr>
          <w:rFonts w:eastAsia="PMingLiU"/>
          <w:lang w:eastAsia="zh-TW" w:bidi="hi-IN"/>
        </w:rPr>
        <w:t>Channel bandwidth</w:t>
      </w:r>
    </w:p>
    <w:p w14:paraId="1DD0027E" w14:textId="3DB688D7" w:rsidR="00635BC5" w:rsidRDefault="00321073" w:rsidP="00C85519">
      <w:pPr>
        <w:rPr>
          <w:rFonts w:eastAsia="PMingLiU"/>
          <w:lang w:val="en-US" w:eastAsia="zh-TW" w:bidi="hi-IN"/>
        </w:rPr>
      </w:pPr>
      <w:r>
        <w:rPr>
          <w:rFonts w:eastAsia="PMingLiU"/>
          <w:lang w:val="en-US" w:eastAsia="zh-TW" w:bidi="hi-IN"/>
        </w:rPr>
        <w:t>The purpose of th</w:t>
      </w:r>
      <w:r w:rsidR="00F46106">
        <w:rPr>
          <w:rFonts w:eastAsia="PMingLiU"/>
          <w:lang w:val="en-US" w:eastAsia="zh-TW" w:bidi="hi-IN"/>
        </w:rPr>
        <w:t>is test is to verify the</w:t>
      </w:r>
      <w:r w:rsidR="00DA5F90">
        <w:rPr>
          <w:rFonts w:eastAsia="PMingLiU"/>
          <w:lang w:val="en-US" w:eastAsia="zh-TW" w:bidi="hi-IN"/>
        </w:rPr>
        <w:t xml:space="preserve"> PSCCH and PSSCH decoding capability</w:t>
      </w:r>
      <w:r w:rsidR="000F094B">
        <w:rPr>
          <w:rFonts w:eastAsia="PMingLiU"/>
          <w:lang w:val="en-US" w:eastAsia="zh-TW" w:bidi="hi-IN"/>
        </w:rPr>
        <w:t xml:space="preserve"> supported by UE. Therefore, maximum possible channel bandwidth is needed to send enough number of </w:t>
      </w:r>
      <w:r w:rsidR="00846978">
        <w:rPr>
          <w:rFonts w:eastAsia="PMingLiU"/>
          <w:lang w:val="en-US" w:eastAsia="zh-TW" w:bidi="hi-IN"/>
        </w:rPr>
        <w:t>CCH for UE to decode. I</w:t>
      </w:r>
      <w:r w:rsidR="00460E9F">
        <w:rPr>
          <w:rFonts w:eastAsia="PMingLiU"/>
          <w:lang w:val="en-US" w:eastAsia="zh-TW" w:bidi="hi-IN"/>
        </w:rPr>
        <w:t>f requirement is set to</w:t>
      </w:r>
      <w:r w:rsidR="00846978">
        <w:rPr>
          <w:rFonts w:eastAsia="PMingLiU"/>
          <w:lang w:val="en-US" w:eastAsia="zh-TW" w:bidi="hi-IN"/>
        </w:rPr>
        <w:t xml:space="preserve"> 20MHz, only 5 </w:t>
      </w:r>
      <w:r w:rsidR="0086508B">
        <w:rPr>
          <w:rFonts w:eastAsia="PMingLiU"/>
          <w:lang w:val="en-US" w:eastAsia="zh-TW" w:bidi="hi-IN"/>
        </w:rPr>
        <w:t xml:space="preserve">CCH </w:t>
      </w:r>
      <w:r w:rsidR="00614537">
        <w:rPr>
          <w:rFonts w:eastAsia="PMingLiU"/>
          <w:lang w:val="en-US" w:eastAsia="zh-TW" w:bidi="hi-IN"/>
        </w:rPr>
        <w:t>can be transmitted (10 with cyclic shift multiplexing)</w:t>
      </w:r>
      <w:r w:rsidR="0086508B">
        <w:rPr>
          <w:rFonts w:eastAsia="PMingLiU"/>
          <w:lang w:val="en-US" w:eastAsia="zh-TW" w:bidi="hi-IN"/>
        </w:rPr>
        <w:t xml:space="preserve">, </w:t>
      </w:r>
      <w:r w:rsidR="007E02C8">
        <w:rPr>
          <w:rFonts w:eastAsia="PMingLiU"/>
          <w:lang w:val="en-US" w:eastAsia="zh-TW" w:bidi="hi-IN"/>
        </w:rPr>
        <w:t xml:space="preserve">in which we can’t verify whether </w:t>
      </w:r>
      <w:r w:rsidR="00460E9F">
        <w:rPr>
          <w:rFonts w:eastAsia="PMingLiU"/>
          <w:lang w:val="en-US" w:eastAsia="zh-TW" w:bidi="hi-IN"/>
        </w:rPr>
        <w:t xml:space="preserve">UE can </w:t>
      </w:r>
      <w:r w:rsidR="004F5CA9">
        <w:rPr>
          <w:rFonts w:eastAsia="PMingLiU"/>
          <w:lang w:val="en-US" w:eastAsia="zh-TW" w:bidi="hi-IN"/>
        </w:rPr>
        <w:t xml:space="preserve">support 10 </w:t>
      </w:r>
      <w:r w:rsidR="00614537">
        <w:rPr>
          <w:rFonts w:eastAsia="PMingLiU"/>
          <w:lang w:val="en-US" w:eastAsia="zh-TW" w:bidi="hi-IN"/>
        </w:rPr>
        <w:t>CCH decoding (20 with cyclic shift multiplexing)</w:t>
      </w:r>
      <w:r w:rsidR="00EA5B5C">
        <w:rPr>
          <w:rFonts w:eastAsia="PMingLiU"/>
          <w:lang w:val="en-US" w:eastAsia="zh-TW" w:bidi="hi-IN"/>
        </w:rPr>
        <w:t xml:space="preserve"> in 40MHz channel bandwidth</w:t>
      </w:r>
      <w:r w:rsidR="004F5CA9">
        <w:rPr>
          <w:rFonts w:eastAsia="PMingLiU"/>
          <w:lang w:val="en-US" w:eastAsia="zh-TW" w:bidi="hi-IN"/>
        </w:rPr>
        <w:t xml:space="preserve">. </w:t>
      </w:r>
      <w:r w:rsidR="00614537">
        <w:rPr>
          <w:rFonts w:eastAsia="PMingLiU"/>
          <w:lang w:val="en-US" w:eastAsia="zh-TW" w:bidi="hi-IN"/>
        </w:rPr>
        <w:t xml:space="preserve">On the other hand, if requirement is set to 40MHz, 10 CCH can be transmitted (20 with cyclic shift multiplexing), and if a UE satisfy this requirement, this UE obviously can support 5 CCH decoding </w:t>
      </w:r>
      <w:r w:rsidR="00EA5B5C">
        <w:rPr>
          <w:rFonts w:eastAsia="PMingLiU"/>
          <w:lang w:val="en-US" w:eastAsia="zh-TW" w:bidi="hi-IN"/>
        </w:rPr>
        <w:t>(10 with cyclic shift multiplexing)</w:t>
      </w:r>
      <w:r w:rsidR="00614537">
        <w:rPr>
          <w:rFonts w:eastAsia="PMingLiU"/>
          <w:lang w:val="en-US" w:eastAsia="zh-TW" w:bidi="hi-IN"/>
        </w:rPr>
        <w:t xml:space="preserve"> </w:t>
      </w:r>
      <w:r w:rsidR="00EA5B5C">
        <w:rPr>
          <w:rFonts w:eastAsia="PMingLiU"/>
          <w:lang w:val="en-US" w:eastAsia="zh-TW" w:bidi="hi-IN"/>
        </w:rPr>
        <w:t>in 20MHz channel bandwidth.</w:t>
      </w:r>
    </w:p>
    <w:p w14:paraId="1EAC7587" w14:textId="14BF531E" w:rsidR="00600BCA" w:rsidRPr="00EA7606" w:rsidRDefault="00600BCA" w:rsidP="00C85519">
      <w:pPr>
        <w:rPr>
          <w:rFonts w:eastAsia="PMingLiU"/>
          <w:b/>
          <w:bCs/>
          <w:lang w:val="en-US" w:eastAsia="zh-TW" w:bidi="hi-IN"/>
        </w:rPr>
      </w:pPr>
      <w:r w:rsidRPr="00EA7606">
        <w:rPr>
          <w:rFonts w:eastAsia="PMingLiU"/>
          <w:b/>
          <w:bCs/>
          <w:lang w:val="en-US" w:eastAsia="zh-TW" w:bidi="hi-IN"/>
        </w:rPr>
        <w:t xml:space="preserve">Proposal 2: </w:t>
      </w:r>
      <w:r w:rsidR="00EA7606" w:rsidRPr="00EA7606">
        <w:rPr>
          <w:rFonts w:eastAsia="PMingLiU"/>
          <w:b/>
          <w:bCs/>
          <w:lang w:val="en-US" w:eastAsia="zh-TW" w:bidi="hi-IN"/>
        </w:rPr>
        <w:t>Set 40MHz channel bandwidth for PSCCH and PSSCH decoding capability test</w:t>
      </w:r>
    </w:p>
    <w:p w14:paraId="04290759" w14:textId="5C7DD5CF" w:rsidR="000A718A" w:rsidRDefault="000A718A" w:rsidP="000A718A">
      <w:pPr>
        <w:pStyle w:val="Heading2"/>
      </w:pPr>
      <w:r>
        <w:t xml:space="preserve">PSFCH detection </w:t>
      </w:r>
      <w:r w:rsidR="00827C35">
        <w:t>capability requirement</w:t>
      </w:r>
    </w:p>
    <w:p w14:paraId="252BED22" w14:textId="77777777" w:rsidR="00827C35" w:rsidRDefault="00827C35" w:rsidP="00827C35">
      <w:pPr>
        <w:rPr>
          <w:lang w:eastAsia="zh-TW" w:bidi="hi-IN"/>
        </w:rPr>
      </w:pPr>
      <w:r>
        <w:rPr>
          <w:rFonts w:eastAsia="Malgun Gothic"/>
          <w:lang w:val="en-US" w:eastAsia="ko-KR"/>
        </w:rPr>
        <w:t>Open issues in simulation assumptions for PSFCH detection test are discussed in the following</w:t>
      </w:r>
      <w:r>
        <w:rPr>
          <w:lang w:eastAsia="zh-TW" w:bidi="hi-IN"/>
        </w:rPr>
        <w:t>.</w:t>
      </w:r>
    </w:p>
    <w:p w14:paraId="591B3765" w14:textId="4F516E57" w:rsidR="000A718A" w:rsidRPr="005216E7" w:rsidRDefault="005216E7" w:rsidP="005216E7">
      <w:pPr>
        <w:numPr>
          <w:ilvl w:val="0"/>
          <w:numId w:val="16"/>
        </w:numPr>
        <w:rPr>
          <w:b/>
          <w:bCs/>
        </w:rPr>
      </w:pPr>
      <w:r>
        <w:t xml:space="preserve">PSFCH </w:t>
      </w:r>
      <w:r w:rsidR="007E7CEA">
        <w:t xml:space="preserve">option </w:t>
      </w:r>
    </w:p>
    <w:p w14:paraId="54C66F5E" w14:textId="0FDCB34E" w:rsidR="005216E7" w:rsidRDefault="005216E7" w:rsidP="005216E7">
      <w:r>
        <w:t xml:space="preserve">To ensure requirement coverage, if PSFCH detection test is </w:t>
      </w:r>
      <w:r w:rsidR="001B5597">
        <w:t>for option 2</w:t>
      </w:r>
      <w:r w:rsidR="00284E98">
        <w:t xml:space="preserve"> (ACK </w:t>
      </w:r>
      <w:r w:rsidR="001B5597">
        <w:t>or</w:t>
      </w:r>
      <w:r w:rsidR="00284E98">
        <w:t xml:space="preserve"> NACK) PSFCH, </w:t>
      </w:r>
      <w:r w:rsidR="001B5597">
        <w:t>option 1 (NACK only) PSFCH should be tested</w:t>
      </w:r>
      <w:r w:rsidR="00E846F5">
        <w:t xml:space="preserve"> in PSFCH detection capability test, otherwise the performance is not guaranteed.</w:t>
      </w:r>
      <w:r w:rsidR="001B5597">
        <w:t xml:space="preserve"> </w:t>
      </w:r>
      <w:r w:rsidR="007E7CEA">
        <w:t xml:space="preserve">Note that for option 2 UE determines whether ACK or NACK is transmitted, and in option 1 UE determines whether </w:t>
      </w:r>
      <w:r w:rsidR="0000131A">
        <w:t xml:space="preserve">NACK or nothing is transmitted, therefore detection schemes are different and performance </w:t>
      </w:r>
      <w:r w:rsidR="00AB3C87">
        <w:t>should be tested differently.</w:t>
      </w:r>
    </w:p>
    <w:p w14:paraId="034EDD8F" w14:textId="77777777" w:rsidR="00212192" w:rsidRDefault="00212192" w:rsidP="00212192">
      <w:pPr>
        <w:numPr>
          <w:ilvl w:val="0"/>
          <w:numId w:val="16"/>
        </w:numPr>
        <w:rPr>
          <w:rFonts w:eastAsia="PMingLiU"/>
          <w:lang w:eastAsia="zh-TW" w:bidi="hi-IN"/>
        </w:rPr>
      </w:pPr>
      <w:r>
        <w:rPr>
          <w:rFonts w:eastAsia="PMingLiU"/>
          <w:lang w:eastAsia="zh-TW" w:bidi="hi-IN"/>
        </w:rPr>
        <w:t>Statistics to be collected</w:t>
      </w:r>
    </w:p>
    <w:p w14:paraId="0DDDDF8D" w14:textId="77777777" w:rsidR="00BB4D99" w:rsidRDefault="00BB4D99" w:rsidP="00BB4D99">
      <w:pPr>
        <w:rPr>
          <w:rFonts w:eastAsia="PMingLiU"/>
          <w:lang w:eastAsia="zh-TW" w:bidi="hi-IN"/>
        </w:rPr>
      </w:pPr>
      <w:r>
        <w:rPr>
          <w:rFonts w:eastAsia="PMingLiU"/>
          <w:lang w:eastAsia="zh-TW" w:bidi="hi-IN"/>
        </w:rPr>
        <w:t xml:space="preserve">For option 2 (ACK/NACK type) PSFCH, since UE knows how many PSFCHs are expected, UE can use this information to avoid missing ACK/NACK. Therefore, the statistics should be </w:t>
      </w:r>
      <w:r w:rsidRPr="00A854EC">
        <w:rPr>
          <w:rFonts w:eastAsia="PMingLiU"/>
          <w:lang w:eastAsia="zh-TW" w:bidi="hi-IN"/>
        </w:rPr>
        <w:t>Pr(NACK to ACK) &lt; 0.1%</w:t>
      </w:r>
      <w:r>
        <w:rPr>
          <w:rFonts w:eastAsia="PMingLiU"/>
          <w:lang w:eastAsia="zh-TW" w:bidi="hi-IN"/>
        </w:rPr>
        <w:t xml:space="preserve">. For option 1 (NACK only) type, the statistics should be </w:t>
      </w:r>
      <w:r w:rsidRPr="00412EDD">
        <w:rPr>
          <w:rFonts w:eastAsia="PMingLiU"/>
          <w:lang w:eastAsia="zh-TW" w:bidi="hi-IN"/>
        </w:rPr>
        <w:t>Pr(NACK miss) &lt; 1%</w:t>
      </w:r>
      <w:r>
        <w:rPr>
          <w:rFonts w:eastAsia="PMingLiU"/>
          <w:lang w:eastAsia="zh-TW" w:bidi="hi-IN"/>
        </w:rPr>
        <w:t>.</w:t>
      </w:r>
    </w:p>
    <w:p w14:paraId="0217856A" w14:textId="77777777" w:rsidR="00212192" w:rsidRDefault="008614CE" w:rsidP="00212192">
      <w:pPr>
        <w:rPr>
          <w:rFonts w:eastAsia="PMingLiU"/>
          <w:b/>
          <w:bCs/>
          <w:lang w:eastAsia="zh-TW" w:bidi="hi-IN"/>
        </w:rPr>
      </w:pPr>
      <w:r w:rsidRPr="00596BAF">
        <w:rPr>
          <w:b/>
          <w:bCs/>
        </w:rPr>
        <w:t xml:space="preserve">Proposal 3: </w:t>
      </w:r>
      <w:r w:rsidR="00596BAF" w:rsidRPr="00596BAF">
        <w:rPr>
          <w:b/>
          <w:bCs/>
        </w:rPr>
        <w:t>PSFCH option 1 should be tested in PSFCH detection capability test, if not tested in PSFCH performance test.</w:t>
      </w:r>
      <w:r w:rsidR="00212192">
        <w:rPr>
          <w:b/>
          <w:bCs/>
        </w:rPr>
        <w:t xml:space="preserve"> </w:t>
      </w:r>
      <w:r w:rsidR="00212192">
        <w:rPr>
          <w:rFonts w:eastAsia="PMingLiU"/>
          <w:b/>
          <w:bCs/>
          <w:lang w:eastAsia="zh-TW" w:bidi="hi-IN"/>
        </w:rPr>
        <w:t>Statistics to be collected:</w:t>
      </w:r>
    </w:p>
    <w:p w14:paraId="5B65D872" w14:textId="77777777" w:rsidR="00212192" w:rsidRPr="00C719A5" w:rsidRDefault="00212192" w:rsidP="00212192">
      <w:pPr>
        <w:rPr>
          <w:rFonts w:eastAsia="PMingLiU"/>
          <w:b/>
          <w:bCs/>
          <w:lang w:eastAsia="zh-TW" w:bidi="hi-IN"/>
        </w:rPr>
      </w:pPr>
      <w:r w:rsidRPr="00C719A5">
        <w:rPr>
          <w:rFonts w:eastAsia="PMingLiU"/>
          <w:b/>
          <w:bCs/>
          <w:lang w:eastAsia="zh-TW" w:bidi="hi-IN"/>
        </w:rPr>
        <w:t>Option 2 (ACK/NACK type): Pr(NACK to ACK) &lt; 0.1%.</w:t>
      </w:r>
    </w:p>
    <w:p w14:paraId="6D2D7C4F" w14:textId="4D44777C" w:rsidR="00212192" w:rsidRPr="00C719A5" w:rsidRDefault="00212192" w:rsidP="00212192">
      <w:pPr>
        <w:rPr>
          <w:rFonts w:eastAsia="PMingLiU"/>
          <w:b/>
          <w:bCs/>
          <w:lang w:eastAsia="zh-TW" w:bidi="hi-IN"/>
        </w:rPr>
      </w:pPr>
      <w:r w:rsidRPr="00C719A5">
        <w:rPr>
          <w:rFonts w:eastAsia="PMingLiU"/>
          <w:b/>
          <w:bCs/>
          <w:lang w:eastAsia="zh-TW" w:bidi="hi-IN"/>
        </w:rPr>
        <w:t>Option 1 (NACK only type): Pr(NACK miss) &lt; 1%.</w:t>
      </w:r>
    </w:p>
    <w:p w14:paraId="623C6D7B" w14:textId="0506CCF4" w:rsidR="008614CE" w:rsidRPr="00596BAF" w:rsidRDefault="008614CE" w:rsidP="005216E7">
      <w:pPr>
        <w:rPr>
          <w:b/>
          <w:bCs/>
        </w:rPr>
      </w:pPr>
    </w:p>
    <w:p w14:paraId="60A276FF" w14:textId="77777777" w:rsidR="00CD2B04" w:rsidRDefault="00CD2B04" w:rsidP="009C2D12">
      <w:pPr>
        <w:pStyle w:val="Heading1"/>
      </w:pPr>
      <w:r w:rsidRPr="009C2D12">
        <w:t>Conclusions</w:t>
      </w:r>
    </w:p>
    <w:p w14:paraId="6870894B" w14:textId="77777777" w:rsidR="00B66CCB" w:rsidRPr="00600BCA" w:rsidRDefault="00B66CCB" w:rsidP="00B66CCB">
      <w:pPr>
        <w:pStyle w:val="3GPPText"/>
        <w:rPr>
          <w:rFonts w:eastAsia="PMingLiU"/>
          <w:b/>
          <w:bCs/>
          <w:sz w:val="20"/>
          <w:lang w:eastAsia="zh-TW"/>
        </w:rPr>
      </w:pPr>
      <w:r w:rsidRPr="00600BCA">
        <w:rPr>
          <w:rFonts w:eastAsia="PMingLiU"/>
          <w:b/>
          <w:bCs/>
          <w:sz w:val="20"/>
          <w:lang w:eastAsia="zh-TW"/>
        </w:rPr>
        <w:t>P</w:t>
      </w:r>
      <w:r w:rsidRPr="00600BCA">
        <w:rPr>
          <w:rFonts w:eastAsia="PMingLiU" w:hint="eastAsia"/>
          <w:b/>
          <w:bCs/>
          <w:sz w:val="20"/>
          <w:lang w:eastAsia="zh-TW"/>
        </w:rPr>
        <w:t>r</w:t>
      </w:r>
      <w:r w:rsidRPr="00600BCA">
        <w:rPr>
          <w:rFonts w:eastAsia="PMingLiU"/>
          <w:b/>
          <w:bCs/>
          <w:sz w:val="20"/>
          <w:lang w:eastAsia="zh-TW"/>
        </w:rPr>
        <w:t xml:space="preserve">oposal </w:t>
      </w:r>
      <w:r w:rsidRPr="00600BCA">
        <w:rPr>
          <w:rFonts w:eastAsia="PMingLiU" w:hint="eastAsia"/>
          <w:b/>
          <w:bCs/>
          <w:sz w:val="20"/>
          <w:lang w:eastAsia="zh-TW"/>
        </w:rPr>
        <w:t>1</w:t>
      </w:r>
      <w:r w:rsidRPr="00600BCA">
        <w:rPr>
          <w:rFonts w:eastAsia="PMingLiU"/>
          <w:b/>
          <w:bCs/>
          <w:sz w:val="20"/>
          <w:lang w:eastAsia="zh-TW"/>
        </w:rPr>
        <w:t>: F</w:t>
      </w:r>
      <w:r w:rsidRPr="00600BCA">
        <w:rPr>
          <w:rFonts w:eastAsia="PMingLiU" w:hint="eastAsia"/>
          <w:b/>
          <w:bCs/>
          <w:sz w:val="20"/>
          <w:lang w:eastAsia="zh-TW"/>
        </w:rPr>
        <w:t>o</w:t>
      </w:r>
      <w:r w:rsidRPr="00600BCA">
        <w:rPr>
          <w:rFonts w:eastAsia="PMingLiU"/>
          <w:b/>
          <w:bCs/>
          <w:sz w:val="20"/>
          <w:lang w:eastAsia="zh-TW"/>
        </w:rPr>
        <w:t>r HARQ buffer soft combining test, use the following test configuration:</w:t>
      </w:r>
    </w:p>
    <w:p w14:paraId="405002AC" w14:textId="77777777" w:rsidR="00B66CCB" w:rsidRPr="00600BCA" w:rsidRDefault="00B66CCB" w:rsidP="00B66CCB">
      <w:pPr>
        <w:pStyle w:val="3GPPText"/>
        <w:numPr>
          <w:ilvl w:val="0"/>
          <w:numId w:val="20"/>
        </w:numPr>
        <w:rPr>
          <w:rFonts w:eastAsia="PMingLiU"/>
          <w:b/>
          <w:bCs/>
          <w:sz w:val="20"/>
          <w:lang w:eastAsia="zh-TW"/>
        </w:rPr>
      </w:pPr>
      <w:r w:rsidRPr="00600BCA">
        <w:rPr>
          <w:rFonts w:eastAsia="PMingLiU"/>
          <w:b/>
          <w:bCs/>
          <w:sz w:val="20"/>
          <w:lang w:eastAsia="zh-TW"/>
        </w:rPr>
        <w:t xml:space="preserve">MCS 13 </w:t>
      </w:r>
    </w:p>
    <w:p w14:paraId="5883670F" w14:textId="77777777" w:rsidR="00B66CCB" w:rsidRPr="00600BCA" w:rsidRDefault="00B66CCB" w:rsidP="00B66CCB">
      <w:pPr>
        <w:pStyle w:val="3GPPText"/>
        <w:numPr>
          <w:ilvl w:val="0"/>
          <w:numId w:val="20"/>
        </w:numPr>
        <w:rPr>
          <w:rFonts w:eastAsia="PMingLiU"/>
          <w:b/>
          <w:bCs/>
          <w:sz w:val="20"/>
          <w:lang w:eastAsia="zh-TW"/>
        </w:rPr>
      </w:pPr>
      <w:r w:rsidRPr="00600BCA">
        <w:rPr>
          <w:rFonts w:eastAsia="PMingLiU"/>
          <w:b/>
          <w:bCs/>
          <w:sz w:val="20"/>
          <w:lang w:eastAsia="zh-TW"/>
        </w:rPr>
        <w:t>40MHz channel bandwidth, 10RB per subchannel, one subchannel per active SL UE</w:t>
      </w:r>
    </w:p>
    <w:p w14:paraId="44159DD7" w14:textId="77777777" w:rsidR="00B66CCB" w:rsidRPr="00600BCA" w:rsidRDefault="00B66CCB" w:rsidP="00B66CCB">
      <w:pPr>
        <w:pStyle w:val="3GPPText"/>
        <w:numPr>
          <w:ilvl w:val="0"/>
          <w:numId w:val="20"/>
        </w:numPr>
        <w:rPr>
          <w:rFonts w:eastAsia="PMingLiU"/>
          <w:b/>
          <w:bCs/>
          <w:sz w:val="20"/>
          <w:lang w:eastAsia="zh-TW"/>
        </w:rPr>
      </w:pPr>
      <w:r w:rsidRPr="00600BCA">
        <w:rPr>
          <w:rFonts w:eastAsia="PMingLiU"/>
          <w:b/>
          <w:bCs/>
          <w:sz w:val="20"/>
          <w:lang w:eastAsia="zh-TW"/>
        </w:rPr>
        <w:t>AWGN channel</w:t>
      </w:r>
    </w:p>
    <w:p w14:paraId="0C551075" w14:textId="77777777" w:rsidR="00B66CCB" w:rsidRPr="00600BCA" w:rsidRDefault="00B66CCB" w:rsidP="00B66CCB">
      <w:pPr>
        <w:pStyle w:val="3GPPText"/>
        <w:numPr>
          <w:ilvl w:val="0"/>
          <w:numId w:val="20"/>
        </w:numPr>
        <w:rPr>
          <w:rFonts w:eastAsia="PMingLiU"/>
          <w:b/>
          <w:bCs/>
          <w:sz w:val="20"/>
          <w:lang w:eastAsia="zh-TW"/>
        </w:rPr>
      </w:pPr>
      <w:r w:rsidRPr="00600BCA">
        <w:rPr>
          <w:rFonts w:eastAsia="PMingLiU"/>
          <w:b/>
          <w:bCs/>
          <w:sz w:val="20"/>
          <w:lang w:eastAsia="zh-TW"/>
        </w:rPr>
        <w:t>Define 5% PSSCH BLER SNR point as passing criterion</w:t>
      </w:r>
    </w:p>
    <w:p w14:paraId="56F0E49C" w14:textId="77777777" w:rsidR="00B66CCB" w:rsidRPr="00EA7606" w:rsidRDefault="00B66CCB" w:rsidP="00B66CCB">
      <w:pPr>
        <w:rPr>
          <w:rFonts w:eastAsia="PMingLiU"/>
          <w:b/>
          <w:bCs/>
          <w:lang w:val="en-US" w:eastAsia="zh-TW" w:bidi="hi-IN"/>
        </w:rPr>
      </w:pPr>
      <w:r w:rsidRPr="00EA7606">
        <w:rPr>
          <w:rFonts w:eastAsia="PMingLiU"/>
          <w:b/>
          <w:bCs/>
          <w:lang w:val="en-US" w:eastAsia="zh-TW" w:bidi="hi-IN"/>
        </w:rPr>
        <w:t>Proposal 2: Set 40MHz channel bandwidth for PSCCH and PSSCH decoding capability test</w:t>
      </w:r>
    </w:p>
    <w:p w14:paraId="7FF8BF9C" w14:textId="77777777" w:rsidR="00212192" w:rsidRDefault="00212192" w:rsidP="00212192">
      <w:pPr>
        <w:rPr>
          <w:rFonts w:eastAsia="PMingLiU"/>
          <w:b/>
          <w:bCs/>
          <w:lang w:eastAsia="zh-TW" w:bidi="hi-IN"/>
        </w:rPr>
      </w:pPr>
      <w:r w:rsidRPr="00596BAF">
        <w:rPr>
          <w:b/>
          <w:bCs/>
        </w:rPr>
        <w:t>Proposal 3: PSFCH option 1 should be tested in PSFCH detection capability test, if not tested in PSFCH performance test.</w:t>
      </w:r>
      <w:r>
        <w:rPr>
          <w:b/>
          <w:bCs/>
        </w:rPr>
        <w:t xml:space="preserve"> </w:t>
      </w:r>
      <w:r>
        <w:rPr>
          <w:rFonts w:eastAsia="PMingLiU"/>
          <w:b/>
          <w:bCs/>
          <w:lang w:eastAsia="zh-TW" w:bidi="hi-IN"/>
        </w:rPr>
        <w:t>Statistics to be collected:</w:t>
      </w:r>
    </w:p>
    <w:p w14:paraId="04DBBD49" w14:textId="77777777" w:rsidR="00212192" w:rsidRPr="00C719A5" w:rsidRDefault="00212192" w:rsidP="00212192">
      <w:pPr>
        <w:rPr>
          <w:rFonts w:eastAsia="PMingLiU"/>
          <w:b/>
          <w:bCs/>
          <w:lang w:eastAsia="zh-TW" w:bidi="hi-IN"/>
        </w:rPr>
      </w:pPr>
      <w:r w:rsidRPr="00C719A5">
        <w:rPr>
          <w:rFonts w:eastAsia="PMingLiU"/>
          <w:b/>
          <w:bCs/>
          <w:lang w:eastAsia="zh-TW" w:bidi="hi-IN"/>
        </w:rPr>
        <w:lastRenderedPageBreak/>
        <w:t>Option 2 (ACK/NACK type): Pr(NACK to ACK) &lt; 0.1%.</w:t>
      </w:r>
    </w:p>
    <w:p w14:paraId="7CF94580" w14:textId="0BC7A294" w:rsidR="00212192" w:rsidRPr="00C719A5" w:rsidRDefault="00212192" w:rsidP="00212192">
      <w:pPr>
        <w:rPr>
          <w:rFonts w:eastAsia="PMingLiU"/>
          <w:b/>
          <w:bCs/>
          <w:lang w:eastAsia="zh-TW" w:bidi="hi-IN"/>
        </w:rPr>
      </w:pPr>
      <w:r w:rsidRPr="00C719A5">
        <w:rPr>
          <w:rFonts w:eastAsia="PMingLiU"/>
          <w:b/>
          <w:bCs/>
          <w:lang w:eastAsia="zh-TW" w:bidi="hi-IN"/>
        </w:rPr>
        <w:t>Option 1 (NACK only type): Pr(NACK miss) &lt; 1%</w:t>
      </w:r>
      <w:bookmarkStart w:id="3" w:name="_GoBack"/>
      <w:bookmarkEnd w:id="3"/>
      <w:r w:rsidRPr="00C719A5">
        <w:rPr>
          <w:rFonts w:eastAsia="PMingLiU"/>
          <w:b/>
          <w:bCs/>
          <w:lang w:eastAsia="zh-TW" w:bidi="hi-IN"/>
        </w:rPr>
        <w:t>.</w:t>
      </w:r>
    </w:p>
    <w:p w14:paraId="7C419823" w14:textId="4A6A4940" w:rsidR="00CD2B04" w:rsidRPr="00EC03EF" w:rsidRDefault="00CD2B04" w:rsidP="00015376">
      <w:pPr>
        <w:pStyle w:val="Heading1"/>
        <w:numPr>
          <w:ilvl w:val="0"/>
          <w:numId w:val="0"/>
        </w:numPr>
        <w:ind w:left="567" w:hanging="567"/>
        <w:rPr>
          <w:lang w:val="en-US"/>
        </w:rPr>
      </w:pPr>
      <w:r w:rsidRPr="00EC03EF">
        <w:t>References</w:t>
      </w:r>
    </w:p>
    <w:p w14:paraId="5C44665A" w14:textId="77777777" w:rsidR="00600BCA" w:rsidRDefault="00600BCA" w:rsidP="00600BCA">
      <w:pPr>
        <w:widowControl w:val="0"/>
        <w:overflowPunct/>
        <w:autoSpaceDE/>
        <w:adjustRightInd/>
        <w:jc w:val="both"/>
        <w:textAlignment w:val="auto"/>
      </w:pPr>
      <w:r>
        <w:t xml:space="preserve">[1] </w:t>
      </w:r>
      <w:r w:rsidRPr="0030395E">
        <w:t>R4-2012612</w:t>
      </w:r>
    </w:p>
    <w:p w14:paraId="47178102" w14:textId="77777777" w:rsidR="00600BCA" w:rsidRPr="006416DD" w:rsidRDefault="00600BCA" w:rsidP="00600BCA">
      <w:pPr>
        <w:widowControl w:val="0"/>
        <w:overflowPunct/>
        <w:autoSpaceDE/>
        <w:adjustRightInd/>
        <w:jc w:val="both"/>
        <w:textAlignment w:val="auto"/>
        <w:rPr>
          <w:rFonts w:eastAsia="MS Mincho"/>
          <w:lang w:bidi="hi-IN"/>
        </w:rPr>
      </w:pPr>
      <w:r>
        <w:t xml:space="preserve">[2] </w:t>
      </w:r>
      <w:r w:rsidRPr="002D0DF8">
        <w:t>R4-2012613</w:t>
      </w:r>
    </w:p>
    <w:p w14:paraId="783268E7" w14:textId="01B6C8DD" w:rsidR="006A73DA" w:rsidRPr="006416DD" w:rsidRDefault="006A73DA" w:rsidP="00600BCA">
      <w:pPr>
        <w:widowControl w:val="0"/>
        <w:overflowPunct/>
        <w:autoSpaceDE/>
        <w:adjustRightInd/>
        <w:jc w:val="both"/>
        <w:textAlignment w:val="auto"/>
        <w:rPr>
          <w:rFonts w:eastAsia="MS Mincho"/>
          <w:lang w:bidi="hi-IN"/>
        </w:rPr>
      </w:pPr>
    </w:p>
    <w:sectPr w:rsidR="006A73DA" w:rsidRPr="006416DD" w:rsidSect="002F319B">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5DDF6" w14:textId="77777777" w:rsidR="00907E58" w:rsidRDefault="00907E58">
      <w:r>
        <w:separator/>
      </w:r>
    </w:p>
  </w:endnote>
  <w:endnote w:type="continuationSeparator" w:id="0">
    <w:p w14:paraId="1E3F7A65" w14:textId="77777777" w:rsidR="00907E58" w:rsidRDefault="00907E58">
      <w:r>
        <w:continuationSeparator/>
      </w:r>
    </w:p>
  </w:endnote>
  <w:endnote w:type="continuationNotice" w:id="1">
    <w:p w14:paraId="38475205" w14:textId="77777777" w:rsidR="00907E58" w:rsidRDefault="00907E5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FCBA9" w14:textId="77777777" w:rsidR="00D4228C" w:rsidRDefault="00D4228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55021D" w14:textId="77777777" w:rsidR="00D4228C" w:rsidRDefault="00D4228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1FBEE" w14:textId="77777777" w:rsidR="00D4228C" w:rsidRPr="00DB1239" w:rsidRDefault="00D4228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C4A1E" w14:textId="77777777" w:rsidR="00D4228C" w:rsidRDefault="00D42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6B5D0" w14:textId="77777777" w:rsidR="00907E58" w:rsidRDefault="00907E58">
      <w:r>
        <w:separator/>
      </w:r>
    </w:p>
  </w:footnote>
  <w:footnote w:type="continuationSeparator" w:id="0">
    <w:p w14:paraId="4808BF20" w14:textId="77777777" w:rsidR="00907E58" w:rsidRDefault="00907E58">
      <w:r>
        <w:continuationSeparator/>
      </w:r>
    </w:p>
  </w:footnote>
  <w:footnote w:type="continuationNotice" w:id="1">
    <w:p w14:paraId="15ACBA79" w14:textId="77777777" w:rsidR="00907E58" w:rsidRDefault="00907E5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0583A" w14:textId="77777777" w:rsidR="00D4228C" w:rsidRDefault="00D4228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FA75" w14:textId="77777777" w:rsidR="00D4228C" w:rsidRDefault="00D42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47A2" w14:textId="77777777" w:rsidR="00D4228C" w:rsidRDefault="00D422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C63D30"/>
    <w:multiLevelType w:val="hybridMultilevel"/>
    <w:tmpl w:val="81BEE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23F81"/>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87423"/>
    <w:multiLevelType w:val="hybridMultilevel"/>
    <w:tmpl w:val="1124F8C2"/>
    <w:lvl w:ilvl="0" w:tplc="CA8CE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F1CFE"/>
    <w:multiLevelType w:val="hybridMultilevel"/>
    <w:tmpl w:val="E9E0C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62B0313"/>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4E75DA"/>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645F96"/>
    <w:multiLevelType w:val="hybridMultilevel"/>
    <w:tmpl w:val="10167204"/>
    <w:lvl w:ilvl="0" w:tplc="CA8CE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75A04AF"/>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B85DC5"/>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625BE"/>
    <w:multiLevelType w:val="hybridMultilevel"/>
    <w:tmpl w:val="DE865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3851CF"/>
    <w:multiLevelType w:val="hybridMultilevel"/>
    <w:tmpl w:val="10167204"/>
    <w:lvl w:ilvl="0" w:tplc="CA8CE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BE13EA"/>
    <w:multiLevelType w:val="hybridMultilevel"/>
    <w:tmpl w:val="24AC41E2"/>
    <w:lvl w:ilvl="0" w:tplc="CA8CE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6224A8"/>
    <w:multiLevelType w:val="hybridMultilevel"/>
    <w:tmpl w:val="5832C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10"/>
  </w:num>
  <w:num w:numId="4">
    <w:abstractNumId w:val="1"/>
  </w:num>
  <w:num w:numId="5">
    <w:abstractNumId w:val="6"/>
  </w:num>
  <w:num w:numId="6">
    <w:abstractNumId w:val="13"/>
  </w:num>
  <w:num w:numId="7">
    <w:abstractNumId w:val="16"/>
  </w:num>
  <w:num w:numId="8">
    <w:abstractNumId w:val="15"/>
  </w:num>
  <w:num w:numId="9">
    <w:abstractNumId w:val="16"/>
  </w:num>
  <w:num w:numId="10">
    <w:abstractNumId w:val="11"/>
  </w:num>
  <w:num w:numId="11">
    <w:abstractNumId w:val="14"/>
  </w:num>
  <w:num w:numId="12">
    <w:abstractNumId w:val="3"/>
  </w:num>
  <w:num w:numId="13">
    <w:abstractNumId w:val="7"/>
  </w:num>
  <w:num w:numId="14">
    <w:abstractNumId w:val="5"/>
  </w:num>
  <w:num w:numId="15">
    <w:abstractNumId w:val="19"/>
  </w:num>
  <w:num w:numId="16">
    <w:abstractNumId w:val="2"/>
  </w:num>
  <w:num w:numId="17">
    <w:abstractNumId w:val="18"/>
  </w:num>
  <w:num w:numId="18">
    <w:abstractNumId w:val="4"/>
  </w:num>
  <w:num w:numId="19">
    <w:abstractNumId w:val="17"/>
  </w:num>
  <w:num w:numId="2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31A"/>
    <w:rsid w:val="00001FC3"/>
    <w:rsid w:val="00002375"/>
    <w:rsid w:val="00002459"/>
    <w:rsid w:val="00003131"/>
    <w:rsid w:val="000031AB"/>
    <w:rsid w:val="00003772"/>
    <w:rsid w:val="000037FB"/>
    <w:rsid w:val="0000385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924"/>
    <w:rsid w:val="000121EC"/>
    <w:rsid w:val="000124D1"/>
    <w:rsid w:val="00012D90"/>
    <w:rsid w:val="00012DCC"/>
    <w:rsid w:val="0001321B"/>
    <w:rsid w:val="00013488"/>
    <w:rsid w:val="000137FF"/>
    <w:rsid w:val="00013A7B"/>
    <w:rsid w:val="00013B23"/>
    <w:rsid w:val="00013B63"/>
    <w:rsid w:val="00014035"/>
    <w:rsid w:val="000141F0"/>
    <w:rsid w:val="00015204"/>
    <w:rsid w:val="00015376"/>
    <w:rsid w:val="00015BCB"/>
    <w:rsid w:val="00015FB7"/>
    <w:rsid w:val="00016013"/>
    <w:rsid w:val="000162B2"/>
    <w:rsid w:val="000168C5"/>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175"/>
    <w:rsid w:val="0002387B"/>
    <w:rsid w:val="00023985"/>
    <w:rsid w:val="00023C29"/>
    <w:rsid w:val="00023DD2"/>
    <w:rsid w:val="0002400D"/>
    <w:rsid w:val="00024196"/>
    <w:rsid w:val="00024A87"/>
    <w:rsid w:val="00024E37"/>
    <w:rsid w:val="00024E57"/>
    <w:rsid w:val="0002506A"/>
    <w:rsid w:val="00025281"/>
    <w:rsid w:val="000254B6"/>
    <w:rsid w:val="000255A1"/>
    <w:rsid w:val="00025825"/>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0FC4"/>
    <w:rsid w:val="00031242"/>
    <w:rsid w:val="00031E02"/>
    <w:rsid w:val="00031EDD"/>
    <w:rsid w:val="000321DC"/>
    <w:rsid w:val="00032905"/>
    <w:rsid w:val="00032A64"/>
    <w:rsid w:val="000334D2"/>
    <w:rsid w:val="00033834"/>
    <w:rsid w:val="00033A55"/>
    <w:rsid w:val="00033AE8"/>
    <w:rsid w:val="00033E5C"/>
    <w:rsid w:val="00033FE2"/>
    <w:rsid w:val="0003441E"/>
    <w:rsid w:val="00034698"/>
    <w:rsid w:val="00034787"/>
    <w:rsid w:val="000349B7"/>
    <w:rsid w:val="00034C16"/>
    <w:rsid w:val="00034DC2"/>
    <w:rsid w:val="000350B6"/>
    <w:rsid w:val="000353A7"/>
    <w:rsid w:val="0003540B"/>
    <w:rsid w:val="000356D3"/>
    <w:rsid w:val="00035CAB"/>
    <w:rsid w:val="0003667C"/>
    <w:rsid w:val="000368D6"/>
    <w:rsid w:val="00036A16"/>
    <w:rsid w:val="00036C45"/>
    <w:rsid w:val="00036FA7"/>
    <w:rsid w:val="000377E3"/>
    <w:rsid w:val="00037910"/>
    <w:rsid w:val="00037A21"/>
    <w:rsid w:val="00037D3E"/>
    <w:rsid w:val="00040279"/>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3CFE"/>
    <w:rsid w:val="0004403C"/>
    <w:rsid w:val="000440CA"/>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885"/>
    <w:rsid w:val="00047A82"/>
    <w:rsid w:val="00047D3D"/>
    <w:rsid w:val="0005055B"/>
    <w:rsid w:val="000505B9"/>
    <w:rsid w:val="000505E0"/>
    <w:rsid w:val="000508D9"/>
    <w:rsid w:val="00050ACC"/>
    <w:rsid w:val="00050D96"/>
    <w:rsid w:val="00051135"/>
    <w:rsid w:val="00051586"/>
    <w:rsid w:val="000516F0"/>
    <w:rsid w:val="0005171D"/>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4F9C"/>
    <w:rsid w:val="0005504C"/>
    <w:rsid w:val="00055871"/>
    <w:rsid w:val="00055873"/>
    <w:rsid w:val="00055B8E"/>
    <w:rsid w:val="0005602E"/>
    <w:rsid w:val="00056052"/>
    <w:rsid w:val="00056057"/>
    <w:rsid w:val="00056318"/>
    <w:rsid w:val="00056CD6"/>
    <w:rsid w:val="000572A7"/>
    <w:rsid w:val="00057460"/>
    <w:rsid w:val="000574E1"/>
    <w:rsid w:val="00057511"/>
    <w:rsid w:val="00057AD4"/>
    <w:rsid w:val="00057DF9"/>
    <w:rsid w:val="00057F2C"/>
    <w:rsid w:val="00057F68"/>
    <w:rsid w:val="00057F6C"/>
    <w:rsid w:val="00057FE7"/>
    <w:rsid w:val="000601E9"/>
    <w:rsid w:val="00060586"/>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B1C"/>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5FE"/>
    <w:rsid w:val="000716FB"/>
    <w:rsid w:val="00071E9B"/>
    <w:rsid w:val="00071F99"/>
    <w:rsid w:val="00072E75"/>
    <w:rsid w:val="00072EFA"/>
    <w:rsid w:val="00073219"/>
    <w:rsid w:val="00073785"/>
    <w:rsid w:val="00074375"/>
    <w:rsid w:val="000743A0"/>
    <w:rsid w:val="000748A2"/>
    <w:rsid w:val="00074A66"/>
    <w:rsid w:val="00074B8E"/>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2152"/>
    <w:rsid w:val="00082478"/>
    <w:rsid w:val="000826FF"/>
    <w:rsid w:val="00082A49"/>
    <w:rsid w:val="00082C27"/>
    <w:rsid w:val="00082DA4"/>
    <w:rsid w:val="00082E54"/>
    <w:rsid w:val="00083322"/>
    <w:rsid w:val="000833CA"/>
    <w:rsid w:val="00083788"/>
    <w:rsid w:val="00083BED"/>
    <w:rsid w:val="00084255"/>
    <w:rsid w:val="00084937"/>
    <w:rsid w:val="00085239"/>
    <w:rsid w:val="00085270"/>
    <w:rsid w:val="00085E32"/>
    <w:rsid w:val="000861E4"/>
    <w:rsid w:val="000862BA"/>
    <w:rsid w:val="00086B50"/>
    <w:rsid w:val="00086C4D"/>
    <w:rsid w:val="00086CF2"/>
    <w:rsid w:val="0008731C"/>
    <w:rsid w:val="0008760B"/>
    <w:rsid w:val="00087860"/>
    <w:rsid w:val="00087881"/>
    <w:rsid w:val="00087BAB"/>
    <w:rsid w:val="00087E29"/>
    <w:rsid w:val="00087F91"/>
    <w:rsid w:val="00090573"/>
    <w:rsid w:val="00090586"/>
    <w:rsid w:val="00090653"/>
    <w:rsid w:val="00091277"/>
    <w:rsid w:val="00091714"/>
    <w:rsid w:val="000921E3"/>
    <w:rsid w:val="00092334"/>
    <w:rsid w:val="000923BD"/>
    <w:rsid w:val="000924A8"/>
    <w:rsid w:val="000931C3"/>
    <w:rsid w:val="000938A0"/>
    <w:rsid w:val="00093B72"/>
    <w:rsid w:val="0009437A"/>
    <w:rsid w:val="000947B7"/>
    <w:rsid w:val="0009493A"/>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6C9"/>
    <w:rsid w:val="000A0C0B"/>
    <w:rsid w:val="000A0CA1"/>
    <w:rsid w:val="000A0E99"/>
    <w:rsid w:val="000A0F08"/>
    <w:rsid w:val="000A0F82"/>
    <w:rsid w:val="000A1089"/>
    <w:rsid w:val="000A11BB"/>
    <w:rsid w:val="000A17C9"/>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18A"/>
    <w:rsid w:val="000A7955"/>
    <w:rsid w:val="000A7C88"/>
    <w:rsid w:val="000A7E17"/>
    <w:rsid w:val="000B02C2"/>
    <w:rsid w:val="000B041B"/>
    <w:rsid w:val="000B0499"/>
    <w:rsid w:val="000B081C"/>
    <w:rsid w:val="000B10AB"/>
    <w:rsid w:val="000B129A"/>
    <w:rsid w:val="000B17A1"/>
    <w:rsid w:val="000B1CD3"/>
    <w:rsid w:val="000B22B6"/>
    <w:rsid w:val="000B2304"/>
    <w:rsid w:val="000B256B"/>
    <w:rsid w:val="000B32D4"/>
    <w:rsid w:val="000B38DA"/>
    <w:rsid w:val="000B3F37"/>
    <w:rsid w:val="000B4083"/>
    <w:rsid w:val="000B463C"/>
    <w:rsid w:val="000B49D7"/>
    <w:rsid w:val="000B4E33"/>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2B9"/>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41B"/>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9C9"/>
    <w:rsid w:val="000E1E8E"/>
    <w:rsid w:val="000E279B"/>
    <w:rsid w:val="000E2D41"/>
    <w:rsid w:val="000E3075"/>
    <w:rsid w:val="000E3358"/>
    <w:rsid w:val="000E38ED"/>
    <w:rsid w:val="000E3F84"/>
    <w:rsid w:val="000E4216"/>
    <w:rsid w:val="000E4249"/>
    <w:rsid w:val="000E43F0"/>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4B"/>
    <w:rsid w:val="000F095B"/>
    <w:rsid w:val="000F0F79"/>
    <w:rsid w:val="000F11B4"/>
    <w:rsid w:val="000F13C4"/>
    <w:rsid w:val="000F13D7"/>
    <w:rsid w:val="000F17E4"/>
    <w:rsid w:val="000F1B0F"/>
    <w:rsid w:val="000F1CF3"/>
    <w:rsid w:val="000F203A"/>
    <w:rsid w:val="000F20CD"/>
    <w:rsid w:val="000F238E"/>
    <w:rsid w:val="000F23EA"/>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5F2"/>
    <w:rsid w:val="000F5F71"/>
    <w:rsid w:val="000F61C4"/>
    <w:rsid w:val="000F6231"/>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AF5"/>
    <w:rsid w:val="00117B4F"/>
    <w:rsid w:val="00117B90"/>
    <w:rsid w:val="00117CB8"/>
    <w:rsid w:val="001202E9"/>
    <w:rsid w:val="001203DB"/>
    <w:rsid w:val="0012079F"/>
    <w:rsid w:val="001207F3"/>
    <w:rsid w:val="00120A7B"/>
    <w:rsid w:val="00120C69"/>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0FF"/>
    <w:rsid w:val="0012467D"/>
    <w:rsid w:val="001246EC"/>
    <w:rsid w:val="001249D7"/>
    <w:rsid w:val="00124E10"/>
    <w:rsid w:val="00125078"/>
    <w:rsid w:val="001252FE"/>
    <w:rsid w:val="001255C2"/>
    <w:rsid w:val="001257E6"/>
    <w:rsid w:val="00126D98"/>
    <w:rsid w:val="00126DAB"/>
    <w:rsid w:val="001274AC"/>
    <w:rsid w:val="001275E6"/>
    <w:rsid w:val="00127DE2"/>
    <w:rsid w:val="00127F28"/>
    <w:rsid w:val="00127F4C"/>
    <w:rsid w:val="0013009E"/>
    <w:rsid w:val="0013013D"/>
    <w:rsid w:val="001301E5"/>
    <w:rsid w:val="0013040A"/>
    <w:rsid w:val="001305AC"/>
    <w:rsid w:val="00130714"/>
    <w:rsid w:val="00130953"/>
    <w:rsid w:val="001309B5"/>
    <w:rsid w:val="00130A25"/>
    <w:rsid w:val="00130AF1"/>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E31"/>
    <w:rsid w:val="00133EBD"/>
    <w:rsid w:val="001345D5"/>
    <w:rsid w:val="00134992"/>
    <w:rsid w:val="00134B58"/>
    <w:rsid w:val="00134F3B"/>
    <w:rsid w:val="00134FF4"/>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6A9"/>
    <w:rsid w:val="00147884"/>
    <w:rsid w:val="00147D65"/>
    <w:rsid w:val="00147D91"/>
    <w:rsid w:val="0015082B"/>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5839"/>
    <w:rsid w:val="00155F7A"/>
    <w:rsid w:val="00156199"/>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190"/>
    <w:rsid w:val="00171944"/>
    <w:rsid w:val="00171D7E"/>
    <w:rsid w:val="00171F14"/>
    <w:rsid w:val="0017226B"/>
    <w:rsid w:val="00172304"/>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1C5"/>
    <w:rsid w:val="00180DC7"/>
    <w:rsid w:val="00180E60"/>
    <w:rsid w:val="00180EC7"/>
    <w:rsid w:val="001817BA"/>
    <w:rsid w:val="00181B3A"/>
    <w:rsid w:val="00182050"/>
    <w:rsid w:val="001820B2"/>
    <w:rsid w:val="001821E9"/>
    <w:rsid w:val="00182608"/>
    <w:rsid w:val="00182E75"/>
    <w:rsid w:val="001836DF"/>
    <w:rsid w:val="00183CC6"/>
    <w:rsid w:val="00183D8A"/>
    <w:rsid w:val="00183E8B"/>
    <w:rsid w:val="00183ED9"/>
    <w:rsid w:val="00183F11"/>
    <w:rsid w:val="001840F5"/>
    <w:rsid w:val="00184DAB"/>
    <w:rsid w:val="00184F51"/>
    <w:rsid w:val="00185257"/>
    <w:rsid w:val="00185E59"/>
    <w:rsid w:val="00185F10"/>
    <w:rsid w:val="00186060"/>
    <w:rsid w:val="00186395"/>
    <w:rsid w:val="00186B4D"/>
    <w:rsid w:val="0018767B"/>
    <w:rsid w:val="001879D3"/>
    <w:rsid w:val="0019022C"/>
    <w:rsid w:val="00190307"/>
    <w:rsid w:val="001907C7"/>
    <w:rsid w:val="00190927"/>
    <w:rsid w:val="00190BD5"/>
    <w:rsid w:val="00191727"/>
    <w:rsid w:val="00191A2B"/>
    <w:rsid w:val="00191EBF"/>
    <w:rsid w:val="001925E5"/>
    <w:rsid w:val="00192A10"/>
    <w:rsid w:val="00192D98"/>
    <w:rsid w:val="00193747"/>
    <w:rsid w:val="00193987"/>
    <w:rsid w:val="0019546C"/>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643"/>
    <w:rsid w:val="001A272C"/>
    <w:rsid w:val="001A2939"/>
    <w:rsid w:val="001A2FD5"/>
    <w:rsid w:val="001A3037"/>
    <w:rsid w:val="001A30B0"/>
    <w:rsid w:val="001A30FB"/>
    <w:rsid w:val="001A35B2"/>
    <w:rsid w:val="001A36AC"/>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7E6"/>
    <w:rsid w:val="001A7912"/>
    <w:rsid w:val="001A7920"/>
    <w:rsid w:val="001A7924"/>
    <w:rsid w:val="001A7BF4"/>
    <w:rsid w:val="001A7C23"/>
    <w:rsid w:val="001A7CBD"/>
    <w:rsid w:val="001B00B2"/>
    <w:rsid w:val="001B0149"/>
    <w:rsid w:val="001B0163"/>
    <w:rsid w:val="001B0251"/>
    <w:rsid w:val="001B0A2B"/>
    <w:rsid w:val="001B0F1F"/>
    <w:rsid w:val="001B1565"/>
    <w:rsid w:val="001B1F17"/>
    <w:rsid w:val="001B1F29"/>
    <w:rsid w:val="001B2085"/>
    <w:rsid w:val="001B26EE"/>
    <w:rsid w:val="001B2993"/>
    <w:rsid w:val="001B2DF5"/>
    <w:rsid w:val="001B3754"/>
    <w:rsid w:val="001B4190"/>
    <w:rsid w:val="001B4398"/>
    <w:rsid w:val="001B4AAD"/>
    <w:rsid w:val="001B5176"/>
    <w:rsid w:val="001B519B"/>
    <w:rsid w:val="001B5332"/>
    <w:rsid w:val="001B53B3"/>
    <w:rsid w:val="001B54E9"/>
    <w:rsid w:val="001B5597"/>
    <w:rsid w:val="001B5F67"/>
    <w:rsid w:val="001B6306"/>
    <w:rsid w:val="001B6488"/>
    <w:rsid w:val="001B6C77"/>
    <w:rsid w:val="001B70CF"/>
    <w:rsid w:val="001B716B"/>
    <w:rsid w:val="001B7256"/>
    <w:rsid w:val="001B748B"/>
    <w:rsid w:val="001B7CD0"/>
    <w:rsid w:val="001C002C"/>
    <w:rsid w:val="001C0085"/>
    <w:rsid w:val="001C04E1"/>
    <w:rsid w:val="001C063F"/>
    <w:rsid w:val="001C0883"/>
    <w:rsid w:val="001C0CD4"/>
    <w:rsid w:val="001C1163"/>
    <w:rsid w:val="001C16A9"/>
    <w:rsid w:val="001C1E53"/>
    <w:rsid w:val="001C211D"/>
    <w:rsid w:val="001C2582"/>
    <w:rsid w:val="001C2C3E"/>
    <w:rsid w:val="001C2E60"/>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BC3"/>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083"/>
    <w:rsid w:val="001D329E"/>
    <w:rsid w:val="001D3A25"/>
    <w:rsid w:val="001D3C68"/>
    <w:rsid w:val="001D4315"/>
    <w:rsid w:val="001D43C0"/>
    <w:rsid w:val="001D46EB"/>
    <w:rsid w:val="001D4969"/>
    <w:rsid w:val="001D4AF0"/>
    <w:rsid w:val="001D4C91"/>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436"/>
    <w:rsid w:val="001E251E"/>
    <w:rsid w:val="001E266E"/>
    <w:rsid w:val="001E2DF7"/>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26E"/>
    <w:rsid w:val="001E636D"/>
    <w:rsid w:val="001E6446"/>
    <w:rsid w:val="001E684F"/>
    <w:rsid w:val="001E689D"/>
    <w:rsid w:val="001E69D5"/>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2E31"/>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92C"/>
    <w:rsid w:val="00202D2E"/>
    <w:rsid w:val="00203159"/>
    <w:rsid w:val="002032C0"/>
    <w:rsid w:val="00203A6E"/>
    <w:rsid w:val="00203B71"/>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192"/>
    <w:rsid w:val="002125B4"/>
    <w:rsid w:val="002126FB"/>
    <w:rsid w:val="00212816"/>
    <w:rsid w:val="00212D30"/>
    <w:rsid w:val="002130BD"/>
    <w:rsid w:val="00213706"/>
    <w:rsid w:val="00213851"/>
    <w:rsid w:val="00213D98"/>
    <w:rsid w:val="00213FF2"/>
    <w:rsid w:val="00214416"/>
    <w:rsid w:val="00214E0D"/>
    <w:rsid w:val="0021521A"/>
    <w:rsid w:val="0021586D"/>
    <w:rsid w:val="002161EE"/>
    <w:rsid w:val="002162EA"/>
    <w:rsid w:val="00216362"/>
    <w:rsid w:val="0021651E"/>
    <w:rsid w:val="002165F9"/>
    <w:rsid w:val="00216685"/>
    <w:rsid w:val="00216B17"/>
    <w:rsid w:val="00216BBF"/>
    <w:rsid w:val="00216DCB"/>
    <w:rsid w:val="00216E47"/>
    <w:rsid w:val="00217135"/>
    <w:rsid w:val="0021737B"/>
    <w:rsid w:val="00217CE8"/>
    <w:rsid w:val="0022000C"/>
    <w:rsid w:val="002202EC"/>
    <w:rsid w:val="002204ED"/>
    <w:rsid w:val="0022066C"/>
    <w:rsid w:val="00220E92"/>
    <w:rsid w:val="00220F1A"/>
    <w:rsid w:val="002211DD"/>
    <w:rsid w:val="0022135D"/>
    <w:rsid w:val="00221B93"/>
    <w:rsid w:val="002222A4"/>
    <w:rsid w:val="002230C7"/>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565"/>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4F97"/>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472"/>
    <w:rsid w:val="00243ACD"/>
    <w:rsid w:val="00243DCC"/>
    <w:rsid w:val="002443C2"/>
    <w:rsid w:val="00244606"/>
    <w:rsid w:val="00244924"/>
    <w:rsid w:val="002452BE"/>
    <w:rsid w:val="00245492"/>
    <w:rsid w:val="002457CA"/>
    <w:rsid w:val="00245A41"/>
    <w:rsid w:val="00245B70"/>
    <w:rsid w:val="00245D7B"/>
    <w:rsid w:val="00245D7D"/>
    <w:rsid w:val="00245E39"/>
    <w:rsid w:val="00245FBA"/>
    <w:rsid w:val="00246587"/>
    <w:rsid w:val="00246C52"/>
    <w:rsid w:val="00246C98"/>
    <w:rsid w:val="00246EB6"/>
    <w:rsid w:val="0024703D"/>
    <w:rsid w:val="002471AB"/>
    <w:rsid w:val="0024785A"/>
    <w:rsid w:val="00247C82"/>
    <w:rsid w:val="00247D8E"/>
    <w:rsid w:val="00247DD1"/>
    <w:rsid w:val="00250CD0"/>
    <w:rsid w:val="00250D9C"/>
    <w:rsid w:val="00250E53"/>
    <w:rsid w:val="00251117"/>
    <w:rsid w:val="002512A9"/>
    <w:rsid w:val="0025169E"/>
    <w:rsid w:val="00251929"/>
    <w:rsid w:val="00251EA4"/>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4A"/>
    <w:rsid w:val="002574F6"/>
    <w:rsid w:val="00257A62"/>
    <w:rsid w:val="00257CB5"/>
    <w:rsid w:val="00260156"/>
    <w:rsid w:val="0026037C"/>
    <w:rsid w:val="0026075E"/>
    <w:rsid w:val="00260FAD"/>
    <w:rsid w:val="00260FC7"/>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BAC"/>
    <w:rsid w:val="00263D8E"/>
    <w:rsid w:val="00263DD9"/>
    <w:rsid w:val="002643C7"/>
    <w:rsid w:val="0026455A"/>
    <w:rsid w:val="0026468A"/>
    <w:rsid w:val="00264C28"/>
    <w:rsid w:val="0026509A"/>
    <w:rsid w:val="002651FC"/>
    <w:rsid w:val="00265701"/>
    <w:rsid w:val="00265E9A"/>
    <w:rsid w:val="00266210"/>
    <w:rsid w:val="00266427"/>
    <w:rsid w:val="00266447"/>
    <w:rsid w:val="00267026"/>
    <w:rsid w:val="0026716C"/>
    <w:rsid w:val="002673AD"/>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533"/>
    <w:rsid w:val="00276BEE"/>
    <w:rsid w:val="00276E7D"/>
    <w:rsid w:val="00276EFA"/>
    <w:rsid w:val="00277E66"/>
    <w:rsid w:val="002801E2"/>
    <w:rsid w:val="0028024B"/>
    <w:rsid w:val="0028052D"/>
    <w:rsid w:val="00280684"/>
    <w:rsid w:val="00280706"/>
    <w:rsid w:val="0028073A"/>
    <w:rsid w:val="00280851"/>
    <w:rsid w:val="00280960"/>
    <w:rsid w:val="00280A5D"/>
    <w:rsid w:val="00280D6E"/>
    <w:rsid w:val="00281166"/>
    <w:rsid w:val="00281679"/>
    <w:rsid w:val="002825CE"/>
    <w:rsid w:val="002826D0"/>
    <w:rsid w:val="00282872"/>
    <w:rsid w:val="002829E8"/>
    <w:rsid w:val="00282FCB"/>
    <w:rsid w:val="0028316F"/>
    <w:rsid w:val="00283181"/>
    <w:rsid w:val="002832C5"/>
    <w:rsid w:val="002835A5"/>
    <w:rsid w:val="002836DC"/>
    <w:rsid w:val="002838CB"/>
    <w:rsid w:val="00283D6B"/>
    <w:rsid w:val="00284DC5"/>
    <w:rsid w:val="00284E7F"/>
    <w:rsid w:val="00284E98"/>
    <w:rsid w:val="002851CC"/>
    <w:rsid w:val="00285520"/>
    <w:rsid w:val="00285894"/>
    <w:rsid w:val="00285E28"/>
    <w:rsid w:val="00286487"/>
    <w:rsid w:val="00286631"/>
    <w:rsid w:val="00286B14"/>
    <w:rsid w:val="00286DD8"/>
    <w:rsid w:val="00286F76"/>
    <w:rsid w:val="00287376"/>
    <w:rsid w:val="002877DE"/>
    <w:rsid w:val="00287937"/>
    <w:rsid w:val="00287C28"/>
    <w:rsid w:val="00287E5A"/>
    <w:rsid w:val="00287EA3"/>
    <w:rsid w:val="00290006"/>
    <w:rsid w:val="0029006E"/>
    <w:rsid w:val="00290254"/>
    <w:rsid w:val="0029028C"/>
    <w:rsid w:val="0029111B"/>
    <w:rsid w:val="0029178D"/>
    <w:rsid w:val="0029178F"/>
    <w:rsid w:val="00291B01"/>
    <w:rsid w:val="0029230A"/>
    <w:rsid w:val="0029267A"/>
    <w:rsid w:val="002928BD"/>
    <w:rsid w:val="00293504"/>
    <w:rsid w:val="002935D3"/>
    <w:rsid w:val="00293C79"/>
    <w:rsid w:val="00293CE8"/>
    <w:rsid w:val="002944CA"/>
    <w:rsid w:val="00294722"/>
    <w:rsid w:val="00294AB1"/>
    <w:rsid w:val="00295018"/>
    <w:rsid w:val="00295226"/>
    <w:rsid w:val="0029548C"/>
    <w:rsid w:val="00295539"/>
    <w:rsid w:val="00295F1C"/>
    <w:rsid w:val="0029636B"/>
    <w:rsid w:val="002963EC"/>
    <w:rsid w:val="002965C5"/>
    <w:rsid w:val="00296E40"/>
    <w:rsid w:val="00296EF9"/>
    <w:rsid w:val="00296FD8"/>
    <w:rsid w:val="0029743A"/>
    <w:rsid w:val="00297499"/>
    <w:rsid w:val="002974AA"/>
    <w:rsid w:val="00297B10"/>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1FE"/>
    <w:rsid w:val="002A523D"/>
    <w:rsid w:val="002A5488"/>
    <w:rsid w:val="002A5FC1"/>
    <w:rsid w:val="002A60B6"/>
    <w:rsid w:val="002A624D"/>
    <w:rsid w:val="002A66B1"/>
    <w:rsid w:val="002A6751"/>
    <w:rsid w:val="002A6EE6"/>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D54"/>
    <w:rsid w:val="002B2F85"/>
    <w:rsid w:val="002B304E"/>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B7DA6"/>
    <w:rsid w:val="002C00D6"/>
    <w:rsid w:val="002C04C2"/>
    <w:rsid w:val="002C0512"/>
    <w:rsid w:val="002C07DB"/>
    <w:rsid w:val="002C0818"/>
    <w:rsid w:val="002C0AC9"/>
    <w:rsid w:val="002C0DD0"/>
    <w:rsid w:val="002C0E0A"/>
    <w:rsid w:val="002C1368"/>
    <w:rsid w:val="002C1663"/>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661"/>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A8A"/>
    <w:rsid w:val="002D2B4E"/>
    <w:rsid w:val="002D3968"/>
    <w:rsid w:val="002D3C60"/>
    <w:rsid w:val="002D425A"/>
    <w:rsid w:val="002D42E6"/>
    <w:rsid w:val="002D4322"/>
    <w:rsid w:val="002D4A54"/>
    <w:rsid w:val="002D4A85"/>
    <w:rsid w:val="002D4E37"/>
    <w:rsid w:val="002D52E0"/>
    <w:rsid w:val="002D5C13"/>
    <w:rsid w:val="002D5DEA"/>
    <w:rsid w:val="002D6127"/>
    <w:rsid w:val="002D62B2"/>
    <w:rsid w:val="002D68C3"/>
    <w:rsid w:val="002D6B9D"/>
    <w:rsid w:val="002D6C69"/>
    <w:rsid w:val="002D7058"/>
    <w:rsid w:val="002D772F"/>
    <w:rsid w:val="002D7833"/>
    <w:rsid w:val="002E018E"/>
    <w:rsid w:val="002E01A7"/>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1D2"/>
    <w:rsid w:val="002E679D"/>
    <w:rsid w:val="002E7321"/>
    <w:rsid w:val="002E7894"/>
    <w:rsid w:val="002E7C45"/>
    <w:rsid w:val="002E7EA8"/>
    <w:rsid w:val="002E7F54"/>
    <w:rsid w:val="002F0045"/>
    <w:rsid w:val="002F00F0"/>
    <w:rsid w:val="002F025B"/>
    <w:rsid w:val="002F0675"/>
    <w:rsid w:val="002F0684"/>
    <w:rsid w:val="002F0ADB"/>
    <w:rsid w:val="002F13AA"/>
    <w:rsid w:val="002F15C7"/>
    <w:rsid w:val="002F172B"/>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5FF"/>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0A"/>
    <w:rsid w:val="003004CC"/>
    <w:rsid w:val="00300FC7"/>
    <w:rsid w:val="003011C0"/>
    <w:rsid w:val="0030159E"/>
    <w:rsid w:val="00301927"/>
    <w:rsid w:val="00301BA9"/>
    <w:rsid w:val="00301D96"/>
    <w:rsid w:val="00301EE4"/>
    <w:rsid w:val="003024AF"/>
    <w:rsid w:val="003024DE"/>
    <w:rsid w:val="003025A7"/>
    <w:rsid w:val="00302701"/>
    <w:rsid w:val="00302739"/>
    <w:rsid w:val="00302B0F"/>
    <w:rsid w:val="00302BD2"/>
    <w:rsid w:val="0030361B"/>
    <w:rsid w:val="00303853"/>
    <w:rsid w:val="00303FB7"/>
    <w:rsid w:val="0030424D"/>
    <w:rsid w:val="00304506"/>
    <w:rsid w:val="00304549"/>
    <w:rsid w:val="00304AC5"/>
    <w:rsid w:val="00304FCA"/>
    <w:rsid w:val="00305372"/>
    <w:rsid w:val="003054BD"/>
    <w:rsid w:val="0030621C"/>
    <w:rsid w:val="00306306"/>
    <w:rsid w:val="003064DD"/>
    <w:rsid w:val="003065FB"/>
    <w:rsid w:val="00306C47"/>
    <w:rsid w:val="00307B27"/>
    <w:rsid w:val="00307F28"/>
    <w:rsid w:val="0031006B"/>
    <w:rsid w:val="003101DC"/>
    <w:rsid w:val="0031035A"/>
    <w:rsid w:val="00310CC6"/>
    <w:rsid w:val="00311642"/>
    <w:rsid w:val="00311761"/>
    <w:rsid w:val="00311941"/>
    <w:rsid w:val="00311C3D"/>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17B13"/>
    <w:rsid w:val="003200D5"/>
    <w:rsid w:val="00320312"/>
    <w:rsid w:val="00320A28"/>
    <w:rsid w:val="00320B1B"/>
    <w:rsid w:val="00320F24"/>
    <w:rsid w:val="00321073"/>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E27"/>
    <w:rsid w:val="00333FB4"/>
    <w:rsid w:val="00334799"/>
    <w:rsid w:val="003350A7"/>
    <w:rsid w:val="00335250"/>
    <w:rsid w:val="0033588B"/>
    <w:rsid w:val="0033592C"/>
    <w:rsid w:val="00335E2A"/>
    <w:rsid w:val="00336225"/>
    <w:rsid w:val="00336780"/>
    <w:rsid w:val="003367C5"/>
    <w:rsid w:val="003370D3"/>
    <w:rsid w:val="003378A3"/>
    <w:rsid w:val="00337A57"/>
    <w:rsid w:val="00337C71"/>
    <w:rsid w:val="00340083"/>
    <w:rsid w:val="0034061C"/>
    <w:rsid w:val="003409CF"/>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850"/>
    <w:rsid w:val="00343C24"/>
    <w:rsid w:val="00343DA5"/>
    <w:rsid w:val="00344700"/>
    <w:rsid w:val="00344725"/>
    <w:rsid w:val="0034511B"/>
    <w:rsid w:val="00345127"/>
    <w:rsid w:val="00345243"/>
    <w:rsid w:val="003454A2"/>
    <w:rsid w:val="003460F4"/>
    <w:rsid w:val="003460F6"/>
    <w:rsid w:val="003461BC"/>
    <w:rsid w:val="0034666E"/>
    <w:rsid w:val="00346A3C"/>
    <w:rsid w:val="003471DC"/>
    <w:rsid w:val="003471FF"/>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12"/>
    <w:rsid w:val="00352828"/>
    <w:rsid w:val="00352952"/>
    <w:rsid w:val="00352A91"/>
    <w:rsid w:val="00352CC9"/>
    <w:rsid w:val="00352DAE"/>
    <w:rsid w:val="00352FD6"/>
    <w:rsid w:val="003530A0"/>
    <w:rsid w:val="003531B0"/>
    <w:rsid w:val="003532D2"/>
    <w:rsid w:val="00353318"/>
    <w:rsid w:val="003534C0"/>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C43"/>
    <w:rsid w:val="00357D8A"/>
    <w:rsid w:val="003600B8"/>
    <w:rsid w:val="0036012E"/>
    <w:rsid w:val="003604BF"/>
    <w:rsid w:val="003604DB"/>
    <w:rsid w:val="0036056F"/>
    <w:rsid w:val="00360624"/>
    <w:rsid w:val="00361711"/>
    <w:rsid w:val="003617B5"/>
    <w:rsid w:val="0036185C"/>
    <w:rsid w:val="00361AAC"/>
    <w:rsid w:val="00361C42"/>
    <w:rsid w:val="003621A7"/>
    <w:rsid w:val="0036262C"/>
    <w:rsid w:val="00362A2B"/>
    <w:rsid w:val="00362C5A"/>
    <w:rsid w:val="00363984"/>
    <w:rsid w:val="00363EE9"/>
    <w:rsid w:val="00364280"/>
    <w:rsid w:val="00364A63"/>
    <w:rsid w:val="0036523A"/>
    <w:rsid w:val="003654DA"/>
    <w:rsid w:val="00367349"/>
    <w:rsid w:val="0036776A"/>
    <w:rsid w:val="00367D2F"/>
    <w:rsid w:val="00367DF4"/>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5FE"/>
    <w:rsid w:val="00372A6B"/>
    <w:rsid w:val="00372B3E"/>
    <w:rsid w:val="00372FD7"/>
    <w:rsid w:val="00373E10"/>
    <w:rsid w:val="00373F2C"/>
    <w:rsid w:val="0037406C"/>
    <w:rsid w:val="003741D2"/>
    <w:rsid w:val="003744CB"/>
    <w:rsid w:val="00374804"/>
    <w:rsid w:val="00374C90"/>
    <w:rsid w:val="00374EFE"/>
    <w:rsid w:val="00374F06"/>
    <w:rsid w:val="00374F99"/>
    <w:rsid w:val="00375FFC"/>
    <w:rsid w:val="003764FA"/>
    <w:rsid w:val="0037664D"/>
    <w:rsid w:val="00376778"/>
    <w:rsid w:val="003769B8"/>
    <w:rsid w:val="00376CD6"/>
    <w:rsid w:val="00376E52"/>
    <w:rsid w:val="00376F72"/>
    <w:rsid w:val="0037709A"/>
    <w:rsid w:val="00377146"/>
    <w:rsid w:val="00377397"/>
    <w:rsid w:val="003774FD"/>
    <w:rsid w:val="003775BD"/>
    <w:rsid w:val="00377F1F"/>
    <w:rsid w:val="0038084F"/>
    <w:rsid w:val="00380892"/>
    <w:rsid w:val="00381079"/>
    <w:rsid w:val="00381685"/>
    <w:rsid w:val="00381918"/>
    <w:rsid w:val="00381A1D"/>
    <w:rsid w:val="003821E7"/>
    <w:rsid w:val="0038227A"/>
    <w:rsid w:val="00382425"/>
    <w:rsid w:val="0038245B"/>
    <w:rsid w:val="003826CF"/>
    <w:rsid w:val="003827B3"/>
    <w:rsid w:val="00382903"/>
    <w:rsid w:val="00383483"/>
    <w:rsid w:val="00383D4B"/>
    <w:rsid w:val="00383DDB"/>
    <w:rsid w:val="003842A8"/>
    <w:rsid w:val="003848D9"/>
    <w:rsid w:val="00385192"/>
    <w:rsid w:val="003852CC"/>
    <w:rsid w:val="0038556E"/>
    <w:rsid w:val="00385823"/>
    <w:rsid w:val="00385BD7"/>
    <w:rsid w:val="00385C12"/>
    <w:rsid w:val="003862D5"/>
    <w:rsid w:val="00386A15"/>
    <w:rsid w:val="00386B71"/>
    <w:rsid w:val="00386EB4"/>
    <w:rsid w:val="0038702D"/>
    <w:rsid w:val="003870BC"/>
    <w:rsid w:val="0038732E"/>
    <w:rsid w:val="00387675"/>
    <w:rsid w:val="00387771"/>
    <w:rsid w:val="00387B2B"/>
    <w:rsid w:val="003904B1"/>
    <w:rsid w:val="003907D2"/>
    <w:rsid w:val="00390837"/>
    <w:rsid w:val="003909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11E"/>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49A"/>
    <w:rsid w:val="003A162C"/>
    <w:rsid w:val="003A19E0"/>
    <w:rsid w:val="003A1DD5"/>
    <w:rsid w:val="003A2019"/>
    <w:rsid w:val="003A2D39"/>
    <w:rsid w:val="003A2EBA"/>
    <w:rsid w:val="003A2FE7"/>
    <w:rsid w:val="003A392F"/>
    <w:rsid w:val="003A3A27"/>
    <w:rsid w:val="003A3FE2"/>
    <w:rsid w:val="003A42BB"/>
    <w:rsid w:val="003A44E3"/>
    <w:rsid w:val="003A45FB"/>
    <w:rsid w:val="003A48FC"/>
    <w:rsid w:val="003A4E82"/>
    <w:rsid w:val="003A5167"/>
    <w:rsid w:val="003A590E"/>
    <w:rsid w:val="003A591A"/>
    <w:rsid w:val="003A5C66"/>
    <w:rsid w:val="003A6330"/>
    <w:rsid w:val="003A67EA"/>
    <w:rsid w:val="003A6A9D"/>
    <w:rsid w:val="003A6BC9"/>
    <w:rsid w:val="003A6F54"/>
    <w:rsid w:val="003A75BB"/>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89F"/>
    <w:rsid w:val="003B1CC2"/>
    <w:rsid w:val="003B21B1"/>
    <w:rsid w:val="003B2B79"/>
    <w:rsid w:val="003B31F9"/>
    <w:rsid w:val="003B4482"/>
    <w:rsid w:val="003B493D"/>
    <w:rsid w:val="003B4D20"/>
    <w:rsid w:val="003B4E9A"/>
    <w:rsid w:val="003B4FC5"/>
    <w:rsid w:val="003B521B"/>
    <w:rsid w:val="003B570F"/>
    <w:rsid w:val="003B5B57"/>
    <w:rsid w:val="003B5B7E"/>
    <w:rsid w:val="003B5E30"/>
    <w:rsid w:val="003B5EB9"/>
    <w:rsid w:val="003B60C9"/>
    <w:rsid w:val="003B6194"/>
    <w:rsid w:val="003B649D"/>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1A3"/>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134A"/>
    <w:rsid w:val="003D1B34"/>
    <w:rsid w:val="003D2050"/>
    <w:rsid w:val="003D2339"/>
    <w:rsid w:val="003D24FB"/>
    <w:rsid w:val="003D26AA"/>
    <w:rsid w:val="003D2802"/>
    <w:rsid w:val="003D29DE"/>
    <w:rsid w:val="003D2A2B"/>
    <w:rsid w:val="003D2AFE"/>
    <w:rsid w:val="003D30C7"/>
    <w:rsid w:val="003D39A6"/>
    <w:rsid w:val="003D3E74"/>
    <w:rsid w:val="003D41AC"/>
    <w:rsid w:val="003D4330"/>
    <w:rsid w:val="003D4350"/>
    <w:rsid w:val="003D4409"/>
    <w:rsid w:val="003D44E6"/>
    <w:rsid w:val="003D4CA8"/>
    <w:rsid w:val="003D4DD1"/>
    <w:rsid w:val="003D50AE"/>
    <w:rsid w:val="003D5176"/>
    <w:rsid w:val="003D52A2"/>
    <w:rsid w:val="003D52A8"/>
    <w:rsid w:val="003D5329"/>
    <w:rsid w:val="003D5717"/>
    <w:rsid w:val="003D5726"/>
    <w:rsid w:val="003D5878"/>
    <w:rsid w:val="003D59FE"/>
    <w:rsid w:val="003D5E8F"/>
    <w:rsid w:val="003D60D5"/>
    <w:rsid w:val="003D6348"/>
    <w:rsid w:val="003D63BA"/>
    <w:rsid w:val="003D680E"/>
    <w:rsid w:val="003D686A"/>
    <w:rsid w:val="003D75D3"/>
    <w:rsid w:val="003D7707"/>
    <w:rsid w:val="003D79E8"/>
    <w:rsid w:val="003E089F"/>
    <w:rsid w:val="003E0ADB"/>
    <w:rsid w:val="003E0CE4"/>
    <w:rsid w:val="003E1304"/>
    <w:rsid w:val="003E16A3"/>
    <w:rsid w:val="003E1748"/>
    <w:rsid w:val="003E1CF4"/>
    <w:rsid w:val="003E240A"/>
    <w:rsid w:val="003E2719"/>
    <w:rsid w:val="003E2BF4"/>
    <w:rsid w:val="003E2E52"/>
    <w:rsid w:val="003E31BF"/>
    <w:rsid w:val="003E3245"/>
    <w:rsid w:val="003E34E1"/>
    <w:rsid w:val="003E3524"/>
    <w:rsid w:val="003E3B0F"/>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733"/>
    <w:rsid w:val="003F184C"/>
    <w:rsid w:val="003F1B6D"/>
    <w:rsid w:val="003F1D73"/>
    <w:rsid w:val="003F20E2"/>
    <w:rsid w:val="003F2244"/>
    <w:rsid w:val="003F23A7"/>
    <w:rsid w:val="003F2564"/>
    <w:rsid w:val="003F2624"/>
    <w:rsid w:val="003F2711"/>
    <w:rsid w:val="003F2876"/>
    <w:rsid w:val="003F2A56"/>
    <w:rsid w:val="003F2FF0"/>
    <w:rsid w:val="003F309A"/>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65B"/>
    <w:rsid w:val="004029AE"/>
    <w:rsid w:val="00402F2C"/>
    <w:rsid w:val="0040303D"/>
    <w:rsid w:val="0040379F"/>
    <w:rsid w:val="00403805"/>
    <w:rsid w:val="00403824"/>
    <w:rsid w:val="00403F25"/>
    <w:rsid w:val="0040495B"/>
    <w:rsid w:val="00404AE9"/>
    <w:rsid w:val="00405194"/>
    <w:rsid w:val="00405476"/>
    <w:rsid w:val="0040588D"/>
    <w:rsid w:val="00405898"/>
    <w:rsid w:val="00405D95"/>
    <w:rsid w:val="00405F90"/>
    <w:rsid w:val="00406108"/>
    <w:rsid w:val="00406412"/>
    <w:rsid w:val="00406F4B"/>
    <w:rsid w:val="00406FBD"/>
    <w:rsid w:val="0040711A"/>
    <w:rsid w:val="00407186"/>
    <w:rsid w:val="004073B0"/>
    <w:rsid w:val="00407455"/>
    <w:rsid w:val="00407612"/>
    <w:rsid w:val="004077BC"/>
    <w:rsid w:val="00407A66"/>
    <w:rsid w:val="00407C9E"/>
    <w:rsid w:val="0041029D"/>
    <w:rsid w:val="00410C05"/>
    <w:rsid w:val="00411230"/>
    <w:rsid w:val="004118C9"/>
    <w:rsid w:val="0041195D"/>
    <w:rsid w:val="00412045"/>
    <w:rsid w:val="0041209A"/>
    <w:rsid w:val="00412697"/>
    <w:rsid w:val="00412E2A"/>
    <w:rsid w:val="00412F8D"/>
    <w:rsid w:val="00413369"/>
    <w:rsid w:val="00413478"/>
    <w:rsid w:val="004135B0"/>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A33"/>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2C"/>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685"/>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031"/>
    <w:rsid w:val="0044131C"/>
    <w:rsid w:val="0044142F"/>
    <w:rsid w:val="004423B8"/>
    <w:rsid w:val="00442416"/>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0FEB"/>
    <w:rsid w:val="004518D5"/>
    <w:rsid w:val="004519BF"/>
    <w:rsid w:val="00451A88"/>
    <w:rsid w:val="00451B06"/>
    <w:rsid w:val="00451BEB"/>
    <w:rsid w:val="00451EB7"/>
    <w:rsid w:val="004525E6"/>
    <w:rsid w:val="0045267C"/>
    <w:rsid w:val="004527C0"/>
    <w:rsid w:val="0045344C"/>
    <w:rsid w:val="00453871"/>
    <w:rsid w:val="00453DEF"/>
    <w:rsid w:val="00453E84"/>
    <w:rsid w:val="00453F0D"/>
    <w:rsid w:val="00453F94"/>
    <w:rsid w:val="004543E4"/>
    <w:rsid w:val="004548E5"/>
    <w:rsid w:val="00454F08"/>
    <w:rsid w:val="00455105"/>
    <w:rsid w:val="00455440"/>
    <w:rsid w:val="00455838"/>
    <w:rsid w:val="00455C09"/>
    <w:rsid w:val="00456114"/>
    <w:rsid w:val="0045675A"/>
    <w:rsid w:val="00456971"/>
    <w:rsid w:val="00456B9B"/>
    <w:rsid w:val="00456C51"/>
    <w:rsid w:val="00456EDC"/>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E9F"/>
    <w:rsid w:val="0046100B"/>
    <w:rsid w:val="0046110A"/>
    <w:rsid w:val="004612C8"/>
    <w:rsid w:val="004614A1"/>
    <w:rsid w:val="004614BB"/>
    <w:rsid w:val="0046164D"/>
    <w:rsid w:val="004616E5"/>
    <w:rsid w:val="004616FF"/>
    <w:rsid w:val="004617A0"/>
    <w:rsid w:val="0046194F"/>
    <w:rsid w:val="00461C00"/>
    <w:rsid w:val="00461C11"/>
    <w:rsid w:val="00461F05"/>
    <w:rsid w:val="004622A1"/>
    <w:rsid w:val="004622D0"/>
    <w:rsid w:val="00462420"/>
    <w:rsid w:val="0046267C"/>
    <w:rsid w:val="00462A9C"/>
    <w:rsid w:val="00462B09"/>
    <w:rsid w:val="00462B29"/>
    <w:rsid w:val="00462D1C"/>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185"/>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2E11"/>
    <w:rsid w:val="004730FE"/>
    <w:rsid w:val="004734A1"/>
    <w:rsid w:val="004738E9"/>
    <w:rsid w:val="00473B8B"/>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1831"/>
    <w:rsid w:val="004821B4"/>
    <w:rsid w:val="004821BC"/>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CD8"/>
    <w:rsid w:val="00487F28"/>
    <w:rsid w:val="0049005F"/>
    <w:rsid w:val="00490649"/>
    <w:rsid w:val="0049093B"/>
    <w:rsid w:val="00490E94"/>
    <w:rsid w:val="00490EE3"/>
    <w:rsid w:val="00490F18"/>
    <w:rsid w:val="0049143D"/>
    <w:rsid w:val="004916E8"/>
    <w:rsid w:val="004918A0"/>
    <w:rsid w:val="0049230F"/>
    <w:rsid w:val="004924E5"/>
    <w:rsid w:val="00492619"/>
    <w:rsid w:val="0049277B"/>
    <w:rsid w:val="0049349F"/>
    <w:rsid w:val="004935A4"/>
    <w:rsid w:val="00493916"/>
    <w:rsid w:val="00493D08"/>
    <w:rsid w:val="00493D5F"/>
    <w:rsid w:val="00494C34"/>
    <w:rsid w:val="00494E75"/>
    <w:rsid w:val="00495071"/>
    <w:rsid w:val="00495227"/>
    <w:rsid w:val="00495555"/>
    <w:rsid w:val="00495F44"/>
    <w:rsid w:val="004961DB"/>
    <w:rsid w:val="0049653E"/>
    <w:rsid w:val="00496BEF"/>
    <w:rsid w:val="004970A1"/>
    <w:rsid w:val="0049773C"/>
    <w:rsid w:val="0049792C"/>
    <w:rsid w:val="00497BD3"/>
    <w:rsid w:val="00497F24"/>
    <w:rsid w:val="00497F2F"/>
    <w:rsid w:val="00497F71"/>
    <w:rsid w:val="004A01E1"/>
    <w:rsid w:val="004A0273"/>
    <w:rsid w:val="004A09A7"/>
    <w:rsid w:val="004A0E00"/>
    <w:rsid w:val="004A15F7"/>
    <w:rsid w:val="004A1600"/>
    <w:rsid w:val="004A166B"/>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899"/>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518"/>
    <w:rsid w:val="004B6707"/>
    <w:rsid w:val="004B6944"/>
    <w:rsid w:val="004B6A89"/>
    <w:rsid w:val="004B6E56"/>
    <w:rsid w:val="004B6FFB"/>
    <w:rsid w:val="004B70B6"/>
    <w:rsid w:val="004B7181"/>
    <w:rsid w:val="004B795F"/>
    <w:rsid w:val="004B7B54"/>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2371"/>
    <w:rsid w:val="004C246F"/>
    <w:rsid w:val="004C2C4E"/>
    <w:rsid w:val="004C2F01"/>
    <w:rsid w:val="004C2F96"/>
    <w:rsid w:val="004C2FAE"/>
    <w:rsid w:val="004C3472"/>
    <w:rsid w:val="004C34E8"/>
    <w:rsid w:val="004C3C51"/>
    <w:rsid w:val="004C3E9B"/>
    <w:rsid w:val="004C4384"/>
    <w:rsid w:val="004C47FE"/>
    <w:rsid w:val="004C4957"/>
    <w:rsid w:val="004C4BCE"/>
    <w:rsid w:val="004C4BF3"/>
    <w:rsid w:val="004C4F33"/>
    <w:rsid w:val="004C5203"/>
    <w:rsid w:val="004C521E"/>
    <w:rsid w:val="004C53F2"/>
    <w:rsid w:val="004C5C0E"/>
    <w:rsid w:val="004C5C61"/>
    <w:rsid w:val="004C5EF0"/>
    <w:rsid w:val="004C63D6"/>
    <w:rsid w:val="004C660B"/>
    <w:rsid w:val="004C6627"/>
    <w:rsid w:val="004C6782"/>
    <w:rsid w:val="004C6915"/>
    <w:rsid w:val="004C695D"/>
    <w:rsid w:val="004C6D25"/>
    <w:rsid w:val="004C730E"/>
    <w:rsid w:val="004C73C9"/>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AC6"/>
    <w:rsid w:val="004D4BB0"/>
    <w:rsid w:val="004D4BEA"/>
    <w:rsid w:val="004D4C05"/>
    <w:rsid w:val="004D50CC"/>
    <w:rsid w:val="004D5309"/>
    <w:rsid w:val="004D58D1"/>
    <w:rsid w:val="004D5AA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4E4"/>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003"/>
    <w:rsid w:val="004E7691"/>
    <w:rsid w:val="004E76A5"/>
    <w:rsid w:val="004E7B7F"/>
    <w:rsid w:val="004E7E45"/>
    <w:rsid w:val="004F0025"/>
    <w:rsid w:val="004F01B4"/>
    <w:rsid w:val="004F020A"/>
    <w:rsid w:val="004F080C"/>
    <w:rsid w:val="004F0C82"/>
    <w:rsid w:val="004F114A"/>
    <w:rsid w:val="004F133C"/>
    <w:rsid w:val="004F13D2"/>
    <w:rsid w:val="004F1735"/>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5CA9"/>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7AE"/>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816"/>
    <w:rsid w:val="00506A8D"/>
    <w:rsid w:val="00506C2E"/>
    <w:rsid w:val="00506E46"/>
    <w:rsid w:val="005074C9"/>
    <w:rsid w:val="00507718"/>
    <w:rsid w:val="00507754"/>
    <w:rsid w:val="00507CAF"/>
    <w:rsid w:val="00507DB4"/>
    <w:rsid w:val="00507EDF"/>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0DB"/>
    <w:rsid w:val="00516B96"/>
    <w:rsid w:val="005173A4"/>
    <w:rsid w:val="0051770E"/>
    <w:rsid w:val="00517B28"/>
    <w:rsid w:val="0052001B"/>
    <w:rsid w:val="005205C8"/>
    <w:rsid w:val="00521642"/>
    <w:rsid w:val="00521676"/>
    <w:rsid w:val="005216E7"/>
    <w:rsid w:val="00521D65"/>
    <w:rsid w:val="005221A4"/>
    <w:rsid w:val="00522F19"/>
    <w:rsid w:val="0052333B"/>
    <w:rsid w:val="00523366"/>
    <w:rsid w:val="00523E18"/>
    <w:rsid w:val="00523F32"/>
    <w:rsid w:val="0052422C"/>
    <w:rsid w:val="005243F4"/>
    <w:rsid w:val="005244D5"/>
    <w:rsid w:val="0052463E"/>
    <w:rsid w:val="005248C4"/>
    <w:rsid w:val="00524AD1"/>
    <w:rsid w:val="00524C54"/>
    <w:rsid w:val="00524D5C"/>
    <w:rsid w:val="00524DEC"/>
    <w:rsid w:val="00524E6A"/>
    <w:rsid w:val="0052501F"/>
    <w:rsid w:val="005251DA"/>
    <w:rsid w:val="00525407"/>
    <w:rsid w:val="00525EB1"/>
    <w:rsid w:val="00525F16"/>
    <w:rsid w:val="00525F4D"/>
    <w:rsid w:val="00525F71"/>
    <w:rsid w:val="00526270"/>
    <w:rsid w:val="005269C2"/>
    <w:rsid w:val="00526C7A"/>
    <w:rsid w:val="00526C8A"/>
    <w:rsid w:val="00526EB7"/>
    <w:rsid w:val="00527337"/>
    <w:rsid w:val="00527489"/>
    <w:rsid w:val="0053012B"/>
    <w:rsid w:val="00530406"/>
    <w:rsid w:val="0053058D"/>
    <w:rsid w:val="00530AFD"/>
    <w:rsid w:val="00530B83"/>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C8C"/>
    <w:rsid w:val="00534DB1"/>
    <w:rsid w:val="00535A27"/>
    <w:rsid w:val="0053637E"/>
    <w:rsid w:val="005365F6"/>
    <w:rsid w:val="00536625"/>
    <w:rsid w:val="00536AEE"/>
    <w:rsid w:val="00536D3C"/>
    <w:rsid w:val="0053713E"/>
    <w:rsid w:val="00537222"/>
    <w:rsid w:val="00537BE9"/>
    <w:rsid w:val="00537E22"/>
    <w:rsid w:val="00540147"/>
    <w:rsid w:val="00540CD0"/>
    <w:rsid w:val="00540EB6"/>
    <w:rsid w:val="00540FF7"/>
    <w:rsid w:val="0054101A"/>
    <w:rsid w:val="00541385"/>
    <w:rsid w:val="00541735"/>
    <w:rsid w:val="005417A0"/>
    <w:rsid w:val="00541B6E"/>
    <w:rsid w:val="00541E2B"/>
    <w:rsid w:val="00542607"/>
    <w:rsid w:val="005436D7"/>
    <w:rsid w:val="00543703"/>
    <w:rsid w:val="00543A66"/>
    <w:rsid w:val="00543A83"/>
    <w:rsid w:val="00544220"/>
    <w:rsid w:val="005444D2"/>
    <w:rsid w:val="005448FC"/>
    <w:rsid w:val="00544B77"/>
    <w:rsid w:val="00544C33"/>
    <w:rsid w:val="0054556F"/>
    <w:rsid w:val="005457A9"/>
    <w:rsid w:val="005458F0"/>
    <w:rsid w:val="00545C3D"/>
    <w:rsid w:val="00545E6A"/>
    <w:rsid w:val="00545FD7"/>
    <w:rsid w:val="00546310"/>
    <w:rsid w:val="00546738"/>
    <w:rsid w:val="005467D6"/>
    <w:rsid w:val="00546942"/>
    <w:rsid w:val="00547123"/>
    <w:rsid w:val="00547591"/>
    <w:rsid w:val="0054791D"/>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33D"/>
    <w:rsid w:val="005547B9"/>
    <w:rsid w:val="005547CB"/>
    <w:rsid w:val="00554DB6"/>
    <w:rsid w:val="00554DF7"/>
    <w:rsid w:val="00555675"/>
    <w:rsid w:val="0055569E"/>
    <w:rsid w:val="00555713"/>
    <w:rsid w:val="00555772"/>
    <w:rsid w:val="00555D6F"/>
    <w:rsid w:val="00555DC4"/>
    <w:rsid w:val="00556680"/>
    <w:rsid w:val="00556720"/>
    <w:rsid w:val="005567AA"/>
    <w:rsid w:val="005567BF"/>
    <w:rsid w:val="005569D2"/>
    <w:rsid w:val="005570E7"/>
    <w:rsid w:val="0055718D"/>
    <w:rsid w:val="00557464"/>
    <w:rsid w:val="005575DE"/>
    <w:rsid w:val="0055771C"/>
    <w:rsid w:val="00557B4B"/>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E6"/>
    <w:rsid w:val="00563855"/>
    <w:rsid w:val="00563FD2"/>
    <w:rsid w:val="0056434D"/>
    <w:rsid w:val="0056477B"/>
    <w:rsid w:val="00564E2D"/>
    <w:rsid w:val="00564F02"/>
    <w:rsid w:val="00565679"/>
    <w:rsid w:val="00565C99"/>
    <w:rsid w:val="00565F48"/>
    <w:rsid w:val="00566AC7"/>
    <w:rsid w:val="0056719E"/>
    <w:rsid w:val="005676FD"/>
    <w:rsid w:val="00567C00"/>
    <w:rsid w:val="00570125"/>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A3B"/>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B4B"/>
    <w:rsid w:val="00576FC7"/>
    <w:rsid w:val="00577368"/>
    <w:rsid w:val="005777AC"/>
    <w:rsid w:val="00577AA7"/>
    <w:rsid w:val="00577BB2"/>
    <w:rsid w:val="00577D01"/>
    <w:rsid w:val="00577EB4"/>
    <w:rsid w:val="00577ECB"/>
    <w:rsid w:val="00577F3D"/>
    <w:rsid w:val="005809EB"/>
    <w:rsid w:val="00580E45"/>
    <w:rsid w:val="00580EE5"/>
    <w:rsid w:val="00581013"/>
    <w:rsid w:val="005815D2"/>
    <w:rsid w:val="005818D4"/>
    <w:rsid w:val="005819D7"/>
    <w:rsid w:val="00581B0E"/>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16E"/>
    <w:rsid w:val="00584496"/>
    <w:rsid w:val="00584D31"/>
    <w:rsid w:val="00584DB8"/>
    <w:rsid w:val="00584E97"/>
    <w:rsid w:val="00585125"/>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2C73"/>
    <w:rsid w:val="00592CEB"/>
    <w:rsid w:val="00593E31"/>
    <w:rsid w:val="00593ED6"/>
    <w:rsid w:val="00594131"/>
    <w:rsid w:val="005942B6"/>
    <w:rsid w:val="005943C6"/>
    <w:rsid w:val="00594695"/>
    <w:rsid w:val="0059485A"/>
    <w:rsid w:val="005954F2"/>
    <w:rsid w:val="00595777"/>
    <w:rsid w:val="00595E99"/>
    <w:rsid w:val="005962A9"/>
    <w:rsid w:val="00596308"/>
    <w:rsid w:val="005968C4"/>
    <w:rsid w:val="005968F0"/>
    <w:rsid w:val="00596A56"/>
    <w:rsid w:val="00596BAF"/>
    <w:rsid w:val="005970DB"/>
    <w:rsid w:val="0059715B"/>
    <w:rsid w:val="005973C7"/>
    <w:rsid w:val="00597605"/>
    <w:rsid w:val="00597788"/>
    <w:rsid w:val="00597A36"/>
    <w:rsid w:val="00597B63"/>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E8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A50"/>
    <w:rsid w:val="005C2D85"/>
    <w:rsid w:val="005C376D"/>
    <w:rsid w:val="005C3958"/>
    <w:rsid w:val="005C3A65"/>
    <w:rsid w:val="005C3CDF"/>
    <w:rsid w:val="005C44FE"/>
    <w:rsid w:val="005C482A"/>
    <w:rsid w:val="005C4B4D"/>
    <w:rsid w:val="005C4CB2"/>
    <w:rsid w:val="005C4DE3"/>
    <w:rsid w:val="005C50E9"/>
    <w:rsid w:val="005C5320"/>
    <w:rsid w:val="005C5379"/>
    <w:rsid w:val="005C5656"/>
    <w:rsid w:val="005C5849"/>
    <w:rsid w:val="005C5985"/>
    <w:rsid w:val="005C61E1"/>
    <w:rsid w:val="005C67B4"/>
    <w:rsid w:val="005C7234"/>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4BD"/>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3F81"/>
    <w:rsid w:val="005F40E5"/>
    <w:rsid w:val="005F42EF"/>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BCA"/>
    <w:rsid w:val="00600E1A"/>
    <w:rsid w:val="00601072"/>
    <w:rsid w:val="0060144E"/>
    <w:rsid w:val="00601754"/>
    <w:rsid w:val="00601C4E"/>
    <w:rsid w:val="00601D4D"/>
    <w:rsid w:val="00601FCD"/>
    <w:rsid w:val="00602354"/>
    <w:rsid w:val="0060243B"/>
    <w:rsid w:val="0060254B"/>
    <w:rsid w:val="0060268D"/>
    <w:rsid w:val="0060319B"/>
    <w:rsid w:val="006039C5"/>
    <w:rsid w:val="00603B1B"/>
    <w:rsid w:val="00603DEF"/>
    <w:rsid w:val="00604148"/>
    <w:rsid w:val="006043D7"/>
    <w:rsid w:val="00604594"/>
    <w:rsid w:val="0060466F"/>
    <w:rsid w:val="00604708"/>
    <w:rsid w:val="00604AAE"/>
    <w:rsid w:val="00604CFF"/>
    <w:rsid w:val="00604FC3"/>
    <w:rsid w:val="00605207"/>
    <w:rsid w:val="00605399"/>
    <w:rsid w:val="006054C1"/>
    <w:rsid w:val="006054EE"/>
    <w:rsid w:val="0060591D"/>
    <w:rsid w:val="006059EC"/>
    <w:rsid w:val="00605B5D"/>
    <w:rsid w:val="00605CD6"/>
    <w:rsid w:val="00605CF3"/>
    <w:rsid w:val="00606F09"/>
    <w:rsid w:val="00606F4F"/>
    <w:rsid w:val="00607039"/>
    <w:rsid w:val="006074A6"/>
    <w:rsid w:val="006074B1"/>
    <w:rsid w:val="00607858"/>
    <w:rsid w:val="006079D8"/>
    <w:rsid w:val="00607ADE"/>
    <w:rsid w:val="00607E68"/>
    <w:rsid w:val="00607EA3"/>
    <w:rsid w:val="0061005A"/>
    <w:rsid w:val="006102C6"/>
    <w:rsid w:val="006103F0"/>
    <w:rsid w:val="0061110B"/>
    <w:rsid w:val="006113A9"/>
    <w:rsid w:val="00611A0D"/>
    <w:rsid w:val="00611E96"/>
    <w:rsid w:val="00612A01"/>
    <w:rsid w:val="00612C73"/>
    <w:rsid w:val="00613036"/>
    <w:rsid w:val="006134CE"/>
    <w:rsid w:val="006138D8"/>
    <w:rsid w:val="00614064"/>
    <w:rsid w:val="006141D8"/>
    <w:rsid w:val="00614537"/>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5D29"/>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B12"/>
    <w:rsid w:val="00635BC5"/>
    <w:rsid w:val="00635EDC"/>
    <w:rsid w:val="00635F56"/>
    <w:rsid w:val="00636094"/>
    <w:rsid w:val="0063681F"/>
    <w:rsid w:val="00636A76"/>
    <w:rsid w:val="00636FB3"/>
    <w:rsid w:val="00637395"/>
    <w:rsid w:val="006373B0"/>
    <w:rsid w:val="006373C7"/>
    <w:rsid w:val="006374F0"/>
    <w:rsid w:val="00637932"/>
    <w:rsid w:val="00637E00"/>
    <w:rsid w:val="00637F3E"/>
    <w:rsid w:val="006401C6"/>
    <w:rsid w:val="00640207"/>
    <w:rsid w:val="00640222"/>
    <w:rsid w:val="00640529"/>
    <w:rsid w:val="006409F3"/>
    <w:rsid w:val="00640C8D"/>
    <w:rsid w:val="00640D97"/>
    <w:rsid w:val="00641061"/>
    <w:rsid w:val="006415B2"/>
    <w:rsid w:val="0064163B"/>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47DB8"/>
    <w:rsid w:val="00647F91"/>
    <w:rsid w:val="00650150"/>
    <w:rsid w:val="00650719"/>
    <w:rsid w:val="00650854"/>
    <w:rsid w:val="00650B51"/>
    <w:rsid w:val="00650CF1"/>
    <w:rsid w:val="00650D1E"/>
    <w:rsid w:val="00650DFE"/>
    <w:rsid w:val="00650EB8"/>
    <w:rsid w:val="00650F7C"/>
    <w:rsid w:val="00650FBE"/>
    <w:rsid w:val="00651216"/>
    <w:rsid w:val="006513D5"/>
    <w:rsid w:val="006518B1"/>
    <w:rsid w:val="00651AD3"/>
    <w:rsid w:val="00651D76"/>
    <w:rsid w:val="00651E5A"/>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0C6"/>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60"/>
    <w:rsid w:val="006635DC"/>
    <w:rsid w:val="00663908"/>
    <w:rsid w:val="0066402E"/>
    <w:rsid w:val="00664250"/>
    <w:rsid w:val="006646F4"/>
    <w:rsid w:val="00664BF5"/>
    <w:rsid w:val="00665229"/>
    <w:rsid w:val="00665316"/>
    <w:rsid w:val="006654E8"/>
    <w:rsid w:val="0066568F"/>
    <w:rsid w:val="00665882"/>
    <w:rsid w:val="00665CCE"/>
    <w:rsid w:val="006662D2"/>
    <w:rsid w:val="0066655E"/>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46F"/>
    <w:rsid w:val="006735BC"/>
    <w:rsid w:val="006737DD"/>
    <w:rsid w:val="00673BDE"/>
    <w:rsid w:val="00673EB7"/>
    <w:rsid w:val="00673FBF"/>
    <w:rsid w:val="00674460"/>
    <w:rsid w:val="00674474"/>
    <w:rsid w:val="0067517B"/>
    <w:rsid w:val="00675652"/>
    <w:rsid w:val="006757DC"/>
    <w:rsid w:val="00676382"/>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65E"/>
    <w:rsid w:val="006819F6"/>
    <w:rsid w:val="00681A9A"/>
    <w:rsid w:val="00681BF2"/>
    <w:rsid w:val="0068226B"/>
    <w:rsid w:val="00682318"/>
    <w:rsid w:val="006827C5"/>
    <w:rsid w:val="00682A4A"/>
    <w:rsid w:val="00682DD1"/>
    <w:rsid w:val="00682ED3"/>
    <w:rsid w:val="00683125"/>
    <w:rsid w:val="00683136"/>
    <w:rsid w:val="00683BF9"/>
    <w:rsid w:val="00683D7F"/>
    <w:rsid w:val="00684035"/>
    <w:rsid w:val="006841F4"/>
    <w:rsid w:val="00684258"/>
    <w:rsid w:val="00684353"/>
    <w:rsid w:val="00684594"/>
    <w:rsid w:val="00685586"/>
    <w:rsid w:val="00685725"/>
    <w:rsid w:val="00685C28"/>
    <w:rsid w:val="00685D3B"/>
    <w:rsid w:val="0068623E"/>
    <w:rsid w:val="00686366"/>
    <w:rsid w:val="0068653A"/>
    <w:rsid w:val="0068657C"/>
    <w:rsid w:val="0068673B"/>
    <w:rsid w:val="006867C4"/>
    <w:rsid w:val="00686C33"/>
    <w:rsid w:val="0068721F"/>
    <w:rsid w:val="006874DD"/>
    <w:rsid w:val="00687744"/>
    <w:rsid w:val="006879C9"/>
    <w:rsid w:val="006879D8"/>
    <w:rsid w:val="00690386"/>
    <w:rsid w:val="006904C0"/>
    <w:rsid w:val="00690D12"/>
    <w:rsid w:val="00690F0E"/>
    <w:rsid w:val="00691432"/>
    <w:rsid w:val="006919C5"/>
    <w:rsid w:val="00691D43"/>
    <w:rsid w:val="00692602"/>
    <w:rsid w:val="00692799"/>
    <w:rsid w:val="006927F0"/>
    <w:rsid w:val="00692979"/>
    <w:rsid w:val="00692A0D"/>
    <w:rsid w:val="00693077"/>
    <w:rsid w:val="00693295"/>
    <w:rsid w:val="00693386"/>
    <w:rsid w:val="0069339A"/>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15"/>
    <w:rsid w:val="006A0942"/>
    <w:rsid w:val="006A0A6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3DA"/>
    <w:rsid w:val="006A7574"/>
    <w:rsid w:val="006A7984"/>
    <w:rsid w:val="006A7BF2"/>
    <w:rsid w:val="006A7C40"/>
    <w:rsid w:val="006A7FDD"/>
    <w:rsid w:val="006B015F"/>
    <w:rsid w:val="006B0489"/>
    <w:rsid w:val="006B08D4"/>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6D0"/>
    <w:rsid w:val="006B2790"/>
    <w:rsid w:val="006B32B5"/>
    <w:rsid w:val="006B393F"/>
    <w:rsid w:val="006B3E55"/>
    <w:rsid w:val="006B43A5"/>
    <w:rsid w:val="006B43EC"/>
    <w:rsid w:val="006B4566"/>
    <w:rsid w:val="006B460F"/>
    <w:rsid w:val="006B4D4E"/>
    <w:rsid w:val="006B54EE"/>
    <w:rsid w:val="006B6190"/>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2E7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164"/>
    <w:rsid w:val="006C7428"/>
    <w:rsid w:val="006C75C9"/>
    <w:rsid w:val="006C7ED2"/>
    <w:rsid w:val="006D0233"/>
    <w:rsid w:val="006D03CD"/>
    <w:rsid w:val="006D0A70"/>
    <w:rsid w:val="006D0AD9"/>
    <w:rsid w:val="006D0DED"/>
    <w:rsid w:val="006D145C"/>
    <w:rsid w:val="006D19ED"/>
    <w:rsid w:val="006D1A23"/>
    <w:rsid w:val="006D1F1A"/>
    <w:rsid w:val="006D21FF"/>
    <w:rsid w:val="006D2627"/>
    <w:rsid w:val="006D2B11"/>
    <w:rsid w:val="006D2F55"/>
    <w:rsid w:val="006D31AF"/>
    <w:rsid w:val="006D31DD"/>
    <w:rsid w:val="006D343D"/>
    <w:rsid w:val="006D3D66"/>
    <w:rsid w:val="006D3E35"/>
    <w:rsid w:val="006D409F"/>
    <w:rsid w:val="006D43CB"/>
    <w:rsid w:val="006D4542"/>
    <w:rsid w:val="006D492A"/>
    <w:rsid w:val="006D493C"/>
    <w:rsid w:val="006D4E49"/>
    <w:rsid w:val="006D4F72"/>
    <w:rsid w:val="006D5606"/>
    <w:rsid w:val="006D59BF"/>
    <w:rsid w:val="006D5AE7"/>
    <w:rsid w:val="006D5B99"/>
    <w:rsid w:val="006D5EC2"/>
    <w:rsid w:val="006D5FEF"/>
    <w:rsid w:val="006D615D"/>
    <w:rsid w:val="006D63C2"/>
    <w:rsid w:val="006D6486"/>
    <w:rsid w:val="006D7598"/>
    <w:rsid w:val="006D7B93"/>
    <w:rsid w:val="006D7D41"/>
    <w:rsid w:val="006D7DAD"/>
    <w:rsid w:val="006E0ADC"/>
    <w:rsid w:val="006E0B16"/>
    <w:rsid w:val="006E0E60"/>
    <w:rsid w:val="006E0ED0"/>
    <w:rsid w:val="006E176F"/>
    <w:rsid w:val="006E17B4"/>
    <w:rsid w:val="006E22CC"/>
    <w:rsid w:val="006E2AA6"/>
    <w:rsid w:val="006E2C18"/>
    <w:rsid w:val="006E3854"/>
    <w:rsid w:val="006E3BA9"/>
    <w:rsid w:val="006E3D3A"/>
    <w:rsid w:val="006E40E5"/>
    <w:rsid w:val="006E459B"/>
    <w:rsid w:val="006E4752"/>
    <w:rsid w:val="006E4917"/>
    <w:rsid w:val="006E5093"/>
    <w:rsid w:val="006E512D"/>
    <w:rsid w:val="006E5151"/>
    <w:rsid w:val="006E54EC"/>
    <w:rsid w:val="006E554E"/>
    <w:rsid w:val="006E574E"/>
    <w:rsid w:val="006E5C62"/>
    <w:rsid w:val="006E5F8F"/>
    <w:rsid w:val="006E5FE9"/>
    <w:rsid w:val="006E6043"/>
    <w:rsid w:val="006E66F8"/>
    <w:rsid w:val="006E6A05"/>
    <w:rsid w:val="006E6C9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BD"/>
    <w:rsid w:val="006F1008"/>
    <w:rsid w:val="006F1D86"/>
    <w:rsid w:val="006F22CB"/>
    <w:rsid w:val="006F291E"/>
    <w:rsid w:val="006F2E21"/>
    <w:rsid w:val="006F3052"/>
    <w:rsid w:val="006F314D"/>
    <w:rsid w:val="006F3738"/>
    <w:rsid w:val="006F3B01"/>
    <w:rsid w:val="006F3BDF"/>
    <w:rsid w:val="006F4072"/>
    <w:rsid w:val="006F4189"/>
    <w:rsid w:val="006F471B"/>
    <w:rsid w:val="006F4A19"/>
    <w:rsid w:val="006F543B"/>
    <w:rsid w:val="006F557B"/>
    <w:rsid w:val="006F5B41"/>
    <w:rsid w:val="006F6689"/>
    <w:rsid w:val="006F6740"/>
    <w:rsid w:val="006F6EBD"/>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A89"/>
    <w:rsid w:val="00702BFC"/>
    <w:rsid w:val="007034BC"/>
    <w:rsid w:val="007035F6"/>
    <w:rsid w:val="007036E5"/>
    <w:rsid w:val="00703D58"/>
    <w:rsid w:val="007044C2"/>
    <w:rsid w:val="007047A7"/>
    <w:rsid w:val="00704A33"/>
    <w:rsid w:val="00704DEB"/>
    <w:rsid w:val="00705584"/>
    <w:rsid w:val="00705929"/>
    <w:rsid w:val="00705E96"/>
    <w:rsid w:val="007069EA"/>
    <w:rsid w:val="00706E08"/>
    <w:rsid w:val="00706F3F"/>
    <w:rsid w:val="0070711F"/>
    <w:rsid w:val="0070730D"/>
    <w:rsid w:val="0070743B"/>
    <w:rsid w:val="0070746F"/>
    <w:rsid w:val="0070796A"/>
    <w:rsid w:val="00707A89"/>
    <w:rsid w:val="007101EE"/>
    <w:rsid w:val="00710905"/>
    <w:rsid w:val="00710994"/>
    <w:rsid w:val="007109CD"/>
    <w:rsid w:val="00710A3E"/>
    <w:rsid w:val="00710D33"/>
    <w:rsid w:val="007110FE"/>
    <w:rsid w:val="00711760"/>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36"/>
    <w:rsid w:val="00717267"/>
    <w:rsid w:val="007178EE"/>
    <w:rsid w:val="00717B0A"/>
    <w:rsid w:val="00720001"/>
    <w:rsid w:val="00720759"/>
    <w:rsid w:val="007208FF"/>
    <w:rsid w:val="00720BD4"/>
    <w:rsid w:val="00721011"/>
    <w:rsid w:val="0072116F"/>
    <w:rsid w:val="00721287"/>
    <w:rsid w:val="007215A9"/>
    <w:rsid w:val="007215BF"/>
    <w:rsid w:val="007218A9"/>
    <w:rsid w:val="0072190B"/>
    <w:rsid w:val="00721A9F"/>
    <w:rsid w:val="00721E1D"/>
    <w:rsid w:val="00721E87"/>
    <w:rsid w:val="00721F9A"/>
    <w:rsid w:val="0072227B"/>
    <w:rsid w:val="00722B72"/>
    <w:rsid w:val="00722C58"/>
    <w:rsid w:val="00723701"/>
    <w:rsid w:val="00723C7E"/>
    <w:rsid w:val="00723EC3"/>
    <w:rsid w:val="00724012"/>
    <w:rsid w:val="00724426"/>
    <w:rsid w:val="00725068"/>
    <w:rsid w:val="007254B1"/>
    <w:rsid w:val="0072560E"/>
    <w:rsid w:val="00725CB6"/>
    <w:rsid w:val="00725D75"/>
    <w:rsid w:val="0072602E"/>
    <w:rsid w:val="00726281"/>
    <w:rsid w:val="0072665F"/>
    <w:rsid w:val="00726EAA"/>
    <w:rsid w:val="00727E9F"/>
    <w:rsid w:val="00730302"/>
    <w:rsid w:val="007303E3"/>
    <w:rsid w:val="00730E1C"/>
    <w:rsid w:val="0073128B"/>
    <w:rsid w:val="0073171A"/>
    <w:rsid w:val="00731793"/>
    <w:rsid w:val="007319D1"/>
    <w:rsid w:val="00731A41"/>
    <w:rsid w:val="00731AE9"/>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42F"/>
    <w:rsid w:val="007377ED"/>
    <w:rsid w:val="007379C8"/>
    <w:rsid w:val="00740094"/>
    <w:rsid w:val="00740698"/>
    <w:rsid w:val="007406C0"/>
    <w:rsid w:val="00740797"/>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443"/>
    <w:rsid w:val="007509F9"/>
    <w:rsid w:val="00750A2B"/>
    <w:rsid w:val="00750EF0"/>
    <w:rsid w:val="007512D3"/>
    <w:rsid w:val="007515C8"/>
    <w:rsid w:val="007517D1"/>
    <w:rsid w:val="00751F76"/>
    <w:rsid w:val="00752497"/>
    <w:rsid w:val="0075250F"/>
    <w:rsid w:val="007527B8"/>
    <w:rsid w:val="0075288B"/>
    <w:rsid w:val="00752FE7"/>
    <w:rsid w:val="0075312F"/>
    <w:rsid w:val="00753662"/>
    <w:rsid w:val="007536BB"/>
    <w:rsid w:val="00753B0F"/>
    <w:rsid w:val="00753B9D"/>
    <w:rsid w:val="00753F01"/>
    <w:rsid w:val="0075412E"/>
    <w:rsid w:val="00754D64"/>
    <w:rsid w:val="00754EDC"/>
    <w:rsid w:val="007553DB"/>
    <w:rsid w:val="0075583A"/>
    <w:rsid w:val="00755A86"/>
    <w:rsid w:val="00755B06"/>
    <w:rsid w:val="00755C07"/>
    <w:rsid w:val="00755E06"/>
    <w:rsid w:val="00756211"/>
    <w:rsid w:val="007564B4"/>
    <w:rsid w:val="007565E2"/>
    <w:rsid w:val="00756C92"/>
    <w:rsid w:val="00756E9F"/>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2F26"/>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CE"/>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34"/>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063"/>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01"/>
    <w:rsid w:val="007837BE"/>
    <w:rsid w:val="0078380D"/>
    <w:rsid w:val="007842FE"/>
    <w:rsid w:val="00784442"/>
    <w:rsid w:val="00784702"/>
    <w:rsid w:val="00784C31"/>
    <w:rsid w:val="00784EA1"/>
    <w:rsid w:val="00784FC7"/>
    <w:rsid w:val="007861D1"/>
    <w:rsid w:val="00786272"/>
    <w:rsid w:val="007864B2"/>
    <w:rsid w:val="00786605"/>
    <w:rsid w:val="00786613"/>
    <w:rsid w:val="00786620"/>
    <w:rsid w:val="007868B7"/>
    <w:rsid w:val="00786BC0"/>
    <w:rsid w:val="0078756D"/>
    <w:rsid w:val="007875C4"/>
    <w:rsid w:val="00787736"/>
    <w:rsid w:val="00787977"/>
    <w:rsid w:val="00787982"/>
    <w:rsid w:val="00787A55"/>
    <w:rsid w:val="00787FF1"/>
    <w:rsid w:val="00790E7E"/>
    <w:rsid w:val="00791296"/>
    <w:rsid w:val="007913A8"/>
    <w:rsid w:val="007916D2"/>
    <w:rsid w:val="00791ADE"/>
    <w:rsid w:val="00791BEA"/>
    <w:rsid w:val="00792486"/>
    <w:rsid w:val="007926B7"/>
    <w:rsid w:val="00792A89"/>
    <w:rsid w:val="00792D23"/>
    <w:rsid w:val="00792ECC"/>
    <w:rsid w:val="007939C7"/>
    <w:rsid w:val="00793D62"/>
    <w:rsid w:val="00793F66"/>
    <w:rsid w:val="00793F70"/>
    <w:rsid w:val="00793FE8"/>
    <w:rsid w:val="0079400D"/>
    <w:rsid w:val="007947FB"/>
    <w:rsid w:val="00794842"/>
    <w:rsid w:val="0079485D"/>
    <w:rsid w:val="00794E42"/>
    <w:rsid w:val="007954AC"/>
    <w:rsid w:val="00795FE4"/>
    <w:rsid w:val="0079601B"/>
    <w:rsid w:val="007962E1"/>
    <w:rsid w:val="00796589"/>
    <w:rsid w:val="0079663F"/>
    <w:rsid w:val="00796726"/>
    <w:rsid w:val="0079692D"/>
    <w:rsid w:val="00796F91"/>
    <w:rsid w:val="00797CCD"/>
    <w:rsid w:val="00797DAA"/>
    <w:rsid w:val="00797FCF"/>
    <w:rsid w:val="007A0616"/>
    <w:rsid w:val="007A091C"/>
    <w:rsid w:val="007A0A8B"/>
    <w:rsid w:val="007A0DAC"/>
    <w:rsid w:val="007A1189"/>
    <w:rsid w:val="007A15BA"/>
    <w:rsid w:val="007A166E"/>
    <w:rsid w:val="007A16BA"/>
    <w:rsid w:val="007A1847"/>
    <w:rsid w:val="007A1964"/>
    <w:rsid w:val="007A1B63"/>
    <w:rsid w:val="007A2A53"/>
    <w:rsid w:val="007A2BFF"/>
    <w:rsid w:val="007A2D84"/>
    <w:rsid w:val="007A2DE7"/>
    <w:rsid w:val="007A300F"/>
    <w:rsid w:val="007A3040"/>
    <w:rsid w:val="007A3373"/>
    <w:rsid w:val="007A3395"/>
    <w:rsid w:val="007A3505"/>
    <w:rsid w:val="007A3BF2"/>
    <w:rsid w:val="007A3FC5"/>
    <w:rsid w:val="007A4264"/>
    <w:rsid w:val="007A43F5"/>
    <w:rsid w:val="007A44BE"/>
    <w:rsid w:val="007A4AF1"/>
    <w:rsid w:val="007A5288"/>
    <w:rsid w:val="007A5E48"/>
    <w:rsid w:val="007A618D"/>
    <w:rsid w:val="007A6333"/>
    <w:rsid w:val="007A6477"/>
    <w:rsid w:val="007A680B"/>
    <w:rsid w:val="007A6909"/>
    <w:rsid w:val="007A6D88"/>
    <w:rsid w:val="007A75A3"/>
    <w:rsid w:val="007A75D9"/>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1D"/>
    <w:rsid w:val="007B4543"/>
    <w:rsid w:val="007B4937"/>
    <w:rsid w:val="007B51B7"/>
    <w:rsid w:val="007B53E5"/>
    <w:rsid w:val="007B5A66"/>
    <w:rsid w:val="007B630D"/>
    <w:rsid w:val="007B64F4"/>
    <w:rsid w:val="007B697F"/>
    <w:rsid w:val="007B6B11"/>
    <w:rsid w:val="007B73B2"/>
    <w:rsid w:val="007B741A"/>
    <w:rsid w:val="007B74C5"/>
    <w:rsid w:val="007B7A2C"/>
    <w:rsid w:val="007C0880"/>
    <w:rsid w:val="007C0BD2"/>
    <w:rsid w:val="007C0CF6"/>
    <w:rsid w:val="007C0F3A"/>
    <w:rsid w:val="007C1065"/>
    <w:rsid w:val="007C1537"/>
    <w:rsid w:val="007C16E8"/>
    <w:rsid w:val="007C1839"/>
    <w:rsid w:val="007C1B94"/>
    <w:rsid w:val="007C2A39"/>
    <w:rsid w:val="007C2DBF"/>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2D72"/>
    <w:rsid w:val="007D357E"/>
    <w:rsid w:val="007D3889"/>
    <w:rsid w:val="007D39A2"/>
    <w:rsid w:val="007D39AC"/>
    <w:rsid w:val="007D39D7"/>
    <w:rsid w:val="007D3A84"/>
    <w:rsid w:val="007D4EA2"/>
    <w:rsid w:val="007D4FF2"/>
    <w:rsid w:val="007D512C"/>
    <w:rsid w:val="007D526F"/>
    <w:rsid w:val="007D5FA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8"/>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53"/>
    <w:rsid w:val="007E7CBA"/>
    <w:rsid w:val="007E7CEA"/>
    <w:rsid w:val="007E7FF8"/>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F8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52B1"/>
    <w:rsid w:val="00806979"/>
    <w:rsid w:val="0080699F"/>
    <w:rsid w:val="00806ACA"/>
    <w:rsid w:val="00806D29"/>
    <w:rsid w:val="00807582"/>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582"/>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4EAD"/>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A81"/>
    <w:rsid w:val="00820DF1"/>
    <w:rsid w:val="0082172C"/>
    <w:rsid w:val="00821992"/>
    <w:rsid w:val="00821D8A"/>
    <w:rsid w:val="0082266A"/>
    <w:rsid w:val="008226C2"/>
    <w:rsid w:val="00823335"/>
    <w:rsid w:val="00823571"/>
    <w:rsid w:val="008237B2"/>
    <w:rsid w:val="00823F61"/>
    <w:rsid w:val="0082449E"/>
    <w:rsid w:val="008249FF"/>
    <w:rsid w:val="008251EC"/>
    <w:rsid w:val="0082540D"/>
    <w:rsid w:val="0082549F"/>
    <w:rsid w:val="00825DD4"/>
    <w:rsid w:val="00825E3A"/>
    <w:rsid w:val="00826204"/>
    <w:rsid w:val="00826991"/>
    <w:rsid w:val="00826D90"/>
    <w:rsid w:val="00826D9C"/>
    <w:rsid w:val="00827015"/>
    <w:rsid w:val="00827105"/>
    <w:rsid w:val="00827109"/>
    <w:rsid w:val="00827648"/>
    <w:rsid w:val="00827A41"/>
    <w:rsid w:val="00827AF3"/>
    <w:rsid w:val="00827B0F"/>
    <w:rsid w:val="00827BBF"/>
    <w:rsid w:val="00827C35"/>
    <w:rsid w:val="00827F55"/>
    <w:rsid w:val="0083018A"/>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9B5"/>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C7C"/>
    <w:rsid w:val="00842DB7"/>
    <w:rsid w:val="0084343F"/>
    <w:rsid w:val="00843736"/>
    <w:rsid w:val="0084387F"/>
    <w:rsid w:val="00843AFD"/>
    <w:rsid w:val="008444F8"/>
    <w:rsid w:val="0084464F"/>
    <w:rsid w:val="00844750"/>
    <w:rsid w:val="00844D93"/>
    <w:rsid w:val="00845409"/>
    <w:rsid w:val="00845F51"/>
    <w:rsid w:val="00845F6D"/>
    <w:rsid w:val="00846106"/>
    <w:rsid w:val="008462E7"/>
    <w:rsid w:val="00846467"/>
    <w:rsid w:val="00846978"/>
    <w:rsid w:val="00846EED"/>
    <w:rsid w:val="00847721"/>
    <w:rsid w:val="00847991"/>
    <w:rsid w:val="00847BA6"/>
    <w:rsid w:val="00847C4E"/>
    <w:rsid w:val="00847F04"/>
    <w:rsid w:val="0085130C"/>
    <w:rsid w:val="00851B22"/>
    <w:rsid w:val="008521C5"/>
    <w:rsid w:val="00852338"/>
    <w:rsid w:val="0085256D"/>
    <w:rsid w:val="00852F3B"/>
    <w:rsid w:val="00853132"/>
    <w:rsid w:val="008531AF"/>
    <w:rsid w:val="00853B2A"/>
    <w:rsid w:val="00853B65"/>
    <w:rsid w:val="00853C45"/>
    <w:rsid w:val="00853C94"/>
    <w:rsid w:val="00853F11"/>
    <w:rsid w:val="00854090"/>
    <w:rsid w:val="008540E5"/>
    <w:rsid w:val="00854983"/>
    <w:rsid w:val="00854B60"/>
    <w:rsid w:val="00854D51"/>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4CE"/>
    <w:rsid w:val="00861987"/>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8B"/>
    <w:rsid w:val="008650AB"/>
    <w:rsid w:val="00865696"/>
    <w:rsid w:val="00865D4C"/>
    <w:rsid w:val="00865DE1"/>
    <w:rsid w:val="00866453"/>
    <w:rsid w:val="00866781"/>
    <w:rsid w:val="00867347"/>
    <w:rsid w:val="008674A2"/>
    <w:rsid w:val="00867F66"/>
    <w:rsid w:val="00870018"/>
    <w:rsid w:val="00870500"/>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2F6"/>
    <w:rsid w:val="0087250F"/>
    <w:rsid w:val="008726C4"/>
    <w:rsid w:val="00872BF9"/>
    <w:rsid w:val="008734E7"/>
    <w:rsid w:val="0087352A"/>
    <w:rsid w:val="00873AA8"/>
    <w:rsid w:val="00873BF0"/>
    <w:rsid w:val="0087462F"/>
    <w:rsid w:val="00874B3C"/>
    <w:rsid w:val="00874D5F"/>
    <w:rsid w:val="00874E33"/>
    <w:rsid w:val="00874FAC"/>
    <w:rsid w:val="0087504C"/>
    <w:rsid w:val="0087578A"/>
    <w:rsid w:val="00875905"/>
    <w:rsid w:val="00875E7F"/>
    <w:rsid w:val="00875F79"/>
    <w:rsid w:val="00875FBD"/>
    <w:rsid w:val="00876586"/>
    <w:rsid w:val="00876AC7"/>
    <w:rsid w:val="00876E1F"/>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95D"/>
    <w:rsid w:val="00882BB1"/>
    <w:rsid w:val="00883004"/>
    <w:rsid w:val="00883D18"/>
    <w:rsid w:val="00883ED6"/>
    <w:rsid w:val="00883F8F"/>
    <w:rsid w:val="008841D5"/>
    <w:rsid w:val="00884255"/>
    <w:rsid w:val="0088425B"/>
    <w:rsid w:val="00885037"/>
    <w:rsid w:val="0088579F"/>
    <w:rsid w:val="0088599D"/>
    <w:rsid w:val="00885D5D"/>
    <w:rsid w:val="00885F14"/>
    <w:rsid w:val="00885F46"/>
    <w:rsid w:val="00886116"/>
    <w:rsid w:val="0088651F"/>
    <w:rsid w:val="00887184"/>
    <w:rsid w:val="008873A5"/>
    <w:rsid w:val="00887771"/>
    <w:rsid w:val="00887F2E"/>
    <w:rsid w:val="0089035C"/>
    <w:rsid w:val="00890404"/>
    <w:rsid w:val="008907B2"/>
    <w:rsid w:val="00890968"/>
    <w:rsid w:val="00890B03"/>
    <w:rsid w:val="00890BCD"/>
    <w:rsid w:val="00890D15"/>
    <w:rsid w:val="00890EFE"/>
    <w:rsid w:val="00890F04"/>
    <w:rsid w:val="00890F2B"/>
    <w:rsid w:val="008911A2"/>
    <w:rsid w:val="0089129F"/>
    <w:rsid w:val="00891C27"/>
    <w:rsid w:val="00891F63"/>
    <w:rsid w:val="008922DC"/>
    <w:rsid w:val="008922DF"/>
    <w:rsid w:val="00892357"/>
    <w:rsid w:val="00892494"/>
    <w:rsid w:val="00893024"/>
    <w:rsid w:val="008938C7"/>
    <w:rsid w:val="00893B3B"/>
    <w:rsid w:val="00894304"/>
    <w:rsid w:val="00894C16"/>
    <w:rsid w:val="00894C3B"/>
    <w:rsid w:val="00894D6C"/>
    <w:rsid w:val="00894FEF"/>
    <w:rsid w:val="008950EC"/>
    <w:rsid w:val="00895243"/>
    <w:rsid w:val="008953FF"/>
    <w:rsid w:val="00895A0C"/>
    <w:rsid w:val="008960B3"/>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B08"/>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490"/>
    <w:rsid w:val="008B5577"/>
    <w:rsid w:val="008B60E9"/>
    <w:rsid w:val="008B60ED"/>
    <w:rsid w:val="008B614C"/>
    <w:rsid w:val="008B6E5C"/>
    <w:rsid w:val="008B739E"/>
    <w:rsid w:val="008B766A"/>
    <w:rsid w:val="008B7A0E"/>
    <w:rsid w:val="008B7BD4"/>
    <w:rsid w:val="008B7E5B"/>
    <w:rsid w:val="008B7F66"/>
    <w:rsid w:val="008C022D"/>
    <w:rsid w:val="008C0431"/>
    <w:rsid w:val="008C0D78"/>
    <w:rsid w:val="008C19BA"/>
    <w:rsid w:val="008C1ABE"/>
    <w:rsid w:val="008C2426"/>
    <w:rsid w:val="008C2453"/>
    <w:rsid w:val="008C2608"/>
    <w:rsid w:val="008C265E"/>
    <w:rsid w:val="008C26B4"/>
    <w:rsid w:val="008C28BA"/>
    <w:rsid w:val="008C3240"/>
    <w:rsid w:val="008C4188"/>
    <w:rsid w:val="008C4821"/>
    <w:rsid w:val="008C49D5"/>
    <w:rsid w:val="008C4B47"/>
    <w:rsid w:val="008C4DD1"/>
    <w:rsid w:val="008C59D5"/>
    <w:rsid w:val="008C5B10"/>
    <w:rsid w:val="008C6276"/>
    <w:rsid w:val="008C6337"/>
    <w:rsid w:val="008C6345"/>
    <w:rsid w:val="008C65A7"/>
    <w:rsid w:val="008C6C7A"/>
    <w:rsid w:val="008C6F4F"/>
    <w:rsid w:val="008C74CC"/>
    <w:rsid w:val="008C74F9"/>
    <w:rsid w:val="008C75BB"/>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1F1"/>
    <w:rsid w:val="008D4277"/>
    <w:rsid w:val="008D453F"/>
    <w:rsid w:val="008D508F"/>
    <w:rsid w:val="008D529F"/>
    <w:rsid w:val="008D538D"/>
    <w:rsid w:val="008D592F"/>
    <w:rsid w:val="008D59D0"/>
    <w:rsid w:val="008D5ED4"/>
    <w:rsid w:val="008D5FCD"/>
    <w:rsid w:val="008D6733"/>
    <w:rsid w:val="008D6D0E"/>
    <w:rsid w:val="008D6F90"/>
    <w:rsid w:val="008D72A4"/>
    <w:rsid w:val="008D7378"/>
    <w:rsid w:val="008D7554"/>
    <w:rsid w:val="008D7615"/>
    <w:rsid w:val="008D76A0"/>
    <w:rsid w:val="008D78C3"/>
    <w:rsid w:val="008D7ACD"/>
    <w:rsid w:val="008D7BB4"/>
    <w:rsid w:val="008D7DEB"/>
    <w:rsid w:val="008E037E"/>
    <w:rsid w:val="008E04B5"/>
    <w:rsid w:val="008E0918"/>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791"/>
    <w:rsid w:val="008F0D27"/>
    <w:rsid w:val="008F1C32"/>
    <w:rsid w:val="008F1CF8"/>
    <w:rsid w:val="008F2201"/>
    <w:rsid w:val="008F2595"/>
    <w:rsid w:val="008F2B4B"/>
    <w:rsid w:val="008F325D"/>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BB4"/>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7E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07E58"/>
    <w:rsid w:val="009108A7"/>
    <w:rsid w:val="00910E0D"/>
    <w:rsid w:val="00910ED6"/>
    <w:rsid w:val="00911E1A"/>
    <w:rsid w:val="009121EF"/>
    <w:rsid w:val="009123B9"/>
    <w:rsid w:val="00912531"/>
    <w:rsid w:val="009138F9"/>
    <w:rsid w:val="00913F4C"/>
    <w:rsid w:val="00913F9C"/>
    <w:rsid w:val="0091404B"/>
    <w:rsid w:val="0091423A"/>
    <w:rsid w:val="00914A5D"/>
    <w:rsid w:val="00914B18"/>
    <w:rsid w:val="00914F86"/>
    <w:rsid w:val="00915032"/>
    <w:rsid w:val="0091537E"/>
    <w:rsid w:val="009154BD"/>
    <w:rsid w:val="009154CF"/>
    <w:rsid w:val="00915AB4"/>
    <w:rsid w:val="00915F97"/>
    <w:rsid w:val="0091610F"/>
    <w:rsid w:val="009161BA"/>
    <w:rsid w:val="00916827"/>
    <w:rsid w:val="00920FE4"/>
    <w:rsid w:val="00921140"/>
    <w:rsid w:val="009213AB"/>
    <w:rsid w:val="0092169A"/>
    <w:rsid w:val="009216BF"/>
    <w:rsid w:val="009218D2"/>
    <w:rsid w:val="009219A7"/>
    <w:rsid w:val="00921A74"/>
    <w:rsid w:val="00921BB1"/>
    <w:rsid w:val="00921C9F"/>
    <w:rsid w:val="00921ED5"/>
    <w:rsid w:val="00921FA1"/>
    <w:rsid w:val="00922106"/>
    <w:rsid w:val="009225B6"/>
    <w:rsid w:val="0092286C"/>
    <w:rsid w:val="00922C09"/>
    <w:rsid w:val="00923151"/>
    <w:rsid w:val="00923560"/>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3ED"/>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9CC"/>
    <w:rsid w:val="00942A63"/>
    <w:rsid w:val="00942BB8"/>
    <w:rsid w:val="00943128"/>
    <w:rsid w:val="0094335F"/>
    <w:rsid w:val="00943D04"/>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07B"/>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DE"/>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BA"/>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BA1"/>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4E62"/>
    <w:rsid w:val="0098511E"/>
    <w:rsid w:val="009852B3"/>
    <w:rsid w:val="0098541D"/>
    <w:rsid w:val="00985CA4"/>
    <w:rsid w:val="00986757"/>
    <w:rsid w:val="00986956"/>
    <w:rsid w:val="00986999"/>
    <w:rsid w:val="00986FE7"/>
    <w:rsid w:val="009874BE"/>
    <w:rsid w:val="009876A0"/>
    <w:rsid w:val="009879B5"/>
    <w:rsid w:val="009879F4"/>
    <w:rsid w:val="00990A3A"/>
    <w:rsid w:val="009912F3"/>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825"/>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770"/>
    <w:rsid w:val="009A6960"/>
    <w:rsid w:val="009A6BAA"/>
    <w:rsid w:val="009A6C74"/>
    <w:rsid w:val="009A6D32"/>
    <w:rsid w:val="009A7154"/>
    <w:rsid w:val="009A77E9"/>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035"/>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81C"/>
    <w:rsid w:val="009C2D12"/>
    <w:rsid w:val="009C3D88"/>
    <w:rsid w:val="009C40AD"/>
    <w:rsid w:val="009C42C1"/>
    <w:rsid w:val="009C45A3"/>
    <w:rsid w:val="009C4E6A"/>
    <w:rsid w:val="009C4EF7"/>
    <w:rsid w:val="009C520B"/>
    <w:rsid w:val="009C52FB"/>
    <w:rsid w:val="009C5538"/>
    <w:rsid w:val="009C5785"/>
    <w:rsid w:val="009C5874"/>
    <w:rsid w:val="009C5BDA"/>
    <w:rsid w:val="009C6768"/>
    <w:rsid w:val="009C681F"/>
    <w:rsid w:val="009C6894"/>
    <w:rsid w:val="009C6B3B"/>
    <w:rsid w:val="009C6B7B"/>
    <w:rsid w:val="009C6CAA"/>
    <w:rsid w:val="009C6E93"/>
    <w:rsid w:val="009C7147"/>
    <w:rsid w:val="009C7744"/>
    <w:rsid w:val="009C7893"/>
    <w:rsid w:val="009C7D59"/>
    <w:rsid w:val="009C7E19"/>
    <w:rsid w:val="009C7F47"/>
    <w:rsid w:val="009C7FEB"/>
    <w:rsid w:val="009D00B2"/>
    <w:rsid w:val="009D0361"/>
    <w:rsid w:val="009D0720"/>
    <w:rsid w:val="009D079F"/>
    <w:rsid w:val="009D0897"/>
    <w:rsid w:val="009D09A8"/>
    <w:rsid w:val="009D2118"/>
    <w:rsid w:val="009D22EA"/>
    <w:rsid w:val="009D264B"/>
    <w:rsid w:val="009D280C"/>
    <w:rsid w:val="009D2C43"/>
    <w:rsid w:val="009D327E"/>
    <w:rsid w:val="009D3340"/>
    <w:rsid w:val="009D3C90"/>
    <w:rsid w:val="009D3CC0"/>
    <w:rsid w:val="009D3D45"/>
    <w:rsid w:val="009D422C"/>
    <w:rsid w:val="009D4303"/>
    <w:rsid w:val="009D478C"/>
    <w:rsid w:val="009D49A4"/>
    <w:rsid w:val="009D4A8E"/>
    <w:rsid w:val="009D4DA3"/>
    <w:rsid w:val="009D4FC4"/>
    <w:rsid w:val="009D610C"/>
    <w:rsid w:val="009D62E7"/>
    <w:rsid w:val="009D75A4"/>
    <w:rsid w:val="009D766D"/>
    <w:rsid w:val="009D7DD5"/>
    <w:rsid w:val="009E00D4"/>
    <w:rsid w:val="009E0412"/>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1FBF"/>
    <w:rsid w:val="009F2E7E"/>
    <w:rsid w:val="009F3713"/>
    <w:rsid w:val="009F3740"/>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004"/>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7DB"/>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800"/>
    <w:rsid w:val="00A15ABD"/>
    <w:rsid w:val="00A160E1"/>
    <w:rsid w:val="00A16150"/>
    <w:rsid w:val="00A1630A"/>
    <w:rsid w:val="00A1637F"/>
    <w:rsid w:val="00A16416"/>
    <w:rsid w:val="00A164B0"/>
    <w:rsid w:val="00A16A02"/>
    <w:rsid w:val="00A17345"/>
    <w:rsid w:val="00A1789B"/>
    <w:rsid w:val="00A178A4"/>
    <w:rsid w:val="00A20253"/>
    <w:rsid w:val="00A20305"/>
    <w:rsid w:val="00A2049C"/>
    <w:rsid w:val="00A204ED"/>
    <w:rsid w:val="00A205BF"/>
    <w:rsid w:val="00A2081F"/>
    <w:rsid w:val="00A20BC0"/>
    <w:rsid w:val="00A2104B"/>
    <w:rsid w:val="00A210E9"/>
    <w:rsid w:val="00A218AE"/>
    <w:rsid w:val="00A21A9D"/>
    <w:rsid w:val="00A21AAA"/>
    <w:rsid w:val="00A21AAF"/>
    <w:rsid w:val="00A21E51"/>
    <w:rsid w:val="00A22132"/>
    <w:rsid w:val="00A22207"/>
    <w:rsid w:val="00A226BE"/>
    <w:rsid w:val="00A22D62"/>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DC7"/>
    <w:rsid w:val="00A33271"/>
    <w:rsid w:val="00A33C3D"/>
    <w:rsid w:val="00A33C9E"/>
    <w:rsid w:val="00A34A25"/>
    <w:rsid w:val="00A34FD0"/>
    <w:rsid w:val="00A35735"/>
    <w:rsid w:val="00A35A0B"/>
    <w:rsid w:val="00A362CB"/>
    <w:rsid w:val="00A36694"/>
    <w:rsid w:val="00A36D80"/>
    <w:rsid w:val="00A36DC8"/>
    <w:rsid w:val="00A36F1E"/>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0AB"/>
    <w:rsid w:val="00A4339C"/>
    <w:rsid w:val="00A43666"/>
    <w:rsid w:val="00A43A47"/>
    <w:rsid w:val="00A43B7C"/>
    <w:rsid w:val="00A43E26"/>
    <w:rsid w:val="00A44882"/>
    <w:rsid w:val="00A44AA5"/>
    <w:rsid w:val="00A44B72"/>
    <w:rsid w:val="00A44E28"/>
    <w:rsid w:val="00A4570E"/>
    <w:rsid w:val="00A45A3B"/>
    <w:rsid w:val="00A45B1A"/>
    <w:rsid w:val="00A46FAD"/>
    <w:rsid w:val="00A470ED"/>
    <w:rsid w:val="00A47218"/>
    <w:rsid w:val="00A47391"/>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9B"/>
    <w:rsid w:val="00A57BB7"/>
    <w:rsid w:val="00A57C08"/>
    <w:rsid w:val="00A57E26"/>
    <w:rsid w:val="00A57F96"/>
    <w:rsid w:val="00A6034D"/>
    <w:rsid w:val="00A6098D"/>
    <w:rsid w:val="00A609E3"/>
    <w:rsid w:val="00A61298"/>
    <w:rsid w:val="00A61828"/>
    <w:rsid w:val="00A619B3"/>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67EF1"/>
    <w:rsid w:val="00A7001C"/>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13"/>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65A"/>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7E"/>
    <w:rsid w:val="00A95CB8"/>
    <w:rsid w:val="00A95DBB"/>
    <w:rsid w:val="00A96058"/>
    <w:rsid w:val="00A96801"/>
    <w:rsid w:val="00A9692B"/>
    <w:rsid w:val="00A96D7E"/>
    <w:rsid w:val="00A9727C"/>
    <w:rsid w:val="00A97666"/>
    <w:rsid w:val="00A97711"/>
    <w:rsid w:val="00A97B8C"/>
    <w:rsid w:val="00A97D61"/>
    <w:rsid w:val="00A97E7B"/>
    <w:rsid w:val="00AA0003"/>
    <w:rsid w:val="00AA0550"/>
    <w:rsid w:val="00AA0ABC"/>
    <w:rsid w:val="00AA1250"/>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B68"/>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C87"/>
    <w:rsid w:val="00AB3D94"/>
    <w:rsid w:val="00AB3E16"/>
    <w:rsid w:val="00AB3E3E"/>
    <w:rsid w:val="00AB3F13"/>
    <w:rsid w:val="00AB3F37"/>
    <w:rsid w:val="00AB4157"/>
    <w:rsid w:val="00AB42FF"/>
    <w:rsid w:val="00AB513E"/>
    <w:rsid w:val="00AB53BA"/>
    <w:rsid w:val="00AB57AD"/>
    <w:rsid w:val="00AB583A"/>
    <w:rsid w:val="00AB642C"/>
    <w:rsid w:val="00AB7134"/>
    <w:rsid w:val="00AB7667"/>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C34"/>
    <w:rsid w:val="00AC6D0A"/>
    <w:rsid w:val="00AC7469"/>
    <w:rsid w:val="00AD064F"/>
    <w:rsid w:val="00AD0EAA"/>
    <w:rsid w:val="00AD12BD"/>
    <w:rsid w:val="00AD13B2"/>
    <w:rsid w:val="00AD163D"/>
    <w:rsid w:val="00AD1B19"/>
    <w:rsid w:val="00AD1CB3"/>
    <w:rsid w:val="00AD1DFE"/>
    <w:rsid w:val="00AD1F06"/>
    <w:rsid w:val="00AD27FC"/>
    <w:rsid w:val="00AD284F"/>
    <w:rsid w:val="00AD28FD"/>
    <w:rsid w:val="00AD2ACB"/>
    <w:rsid w:val="00AD2BAD"/>
    <w:rsid w:val="00AD2BBD"/>
    <w:rsid w:val="00AD2D96"/>
    <w:rsid w:val="00AD2F7F"/>
    <w:rsid w:val="00AD3042"/>
    <w:rsid w:val="00AD3047"/>
    <w:rsid w:val="00AD33C3"/>
    <w:rsid w:val="00AD34A1"/>
    <w:rsid w:val="00AD3BEC"/>
    <w:rsid w:val="00AD48F9"/>
    <w:rsid w:val="00AD514B"/>
    <w:rsid w:val="00AD5542"/>
    <w:rsid w:val="00AD567D"/>
    <w:rsid w:val="00AD581C"/>
    <w:rsid w:val="00AD5930"/>
    <w:rsid w:val="00AD5B1B"/>
    <w:rsid w:val="00AD5F5A"/>
    <w:rsid w:val="00AD6C7F"/>
    <w:rsid w:val="00AD70C9"/>
    <w:rsid w:val="00AD732B"/>
    <w:rsid w:val="00AD75A6"/>
    <w:rsid w:val="00AD7927"/>
    <w:rsid w:val="00AD7B75"/>
    <w:rsid w:val="00AD7CD8"/>
    <w:rsid w:val="00AE075A"/>
    <w:rsid w:val="00AE0794"/>
    <w:rsid w:val="00AE0D23"/>
    <w:rsid w:val="00AE0E9E"/>
    <w:rsid w:val="00AE1418"/>
    <w:rsid w:val="00AE14B7"/>
    <w:rsid w:val="00AE171A"/>
    <w:rsid w:val="00AE186D"/>
    <w:rsid w:val="00AE1A7C"/>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4F45"/>
    <w:rsid w:val="00AE552C"/>
    <w:rsid w:val="00AE567B"/>
    <w:rsid w:val="00AE5749"/>
    <w:rsid w:val="00AE5E95"/>
    <w:rsid w:val="00AE60C6"/>
    <w:rsid w:val="00AE6271"/>
    <w:rsid w:val="00AE62C7"/>
    <w:rsid w:val="00AE6433"/>
    <w:rsid w:val="00AE646D"/>
    <w:rsid w:val="00AE6584"/>
    <w:rsid w:val="00AE69BD"/>
    <w:rsid w:val="00AE6C7D"/>
    <w:rsid w:val="00AE6D12"/>
    <w:rsid w:val="00AE6EEB"/>
    <w:rsid w:val="00AE723D"/>
    <w:rsid w:val="00AE7992"/>
    <w:rsid w:val="00AE7AF6"/>
    <w:rsid w:val="00AE7E0E"/>
    <w:rsid w:val="00AF0801"/>
    <w:rsid w:val="00AF0C77"/>
    <w:rsid w:val="00AF109F"/>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05E"/>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EEE"/>
    <w:rsid w:val="00B07F35"/>
    <w:rsid w:val="00B1044B"/>
    <w:rsid w:val="00B1093D"/>
    <w:rsid w:val="00B10BD1"/>
    <w:rsid w:val="00B10DB5"/>
    <w:rsid w:val="00B110E0"/>
    <w:rsid w:val="00B111BF"/>
    <w:rsid w:val="00B114C4"/>
    <w:rsid w:val="00B11882"/>
    <w:rsid w:val="00B11E29"/>
    <w:rsid w:val="00B12F78"/>
    <w:rsid w:val="00B13282"/>
    <w:rsid w:val="00B137BA"/>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6F4E"/>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27E6F"/>
    <w:rsid w:val="00B305C0"/>
    <w:rsid w:val="00B30992"/>
    <w:rsid w:val="00B30D8A"/>
    <w:rsid w:val="00B30F29"/>
    <w:rsid w:val="00B315A2"/>
    <w:rsid w:val="00B31E5F"/>
    <w:rsid w:val="00B32607"/>
    <w:rsid w:val="00B326BE"/>
    <w:rsid w:val="00B32821"/>
    <w:rsid w:val="00B32B1B"/>
    <w:rsid w:val="00B32CE3"/>
    <w:rsid w:val="00B3331B"/>
    <w:rsid w:val="00B33595"/>
    <w:rsid w:val="00B3396B"/>
    <w:rsid w:val="00B34886"/>
    <w:rsid w:val="00B3488B"/>
    <w:rsid w:val="00B34CFB"/>
    <w:rsid w:val="00B3511C"/>
    <w:rsid w:val="00B3539A"/>
    <w:rsid w:val="00B35620"/>
    <w:rsid w:val="00B35643"/>
    <w:rsid w:val="00B35C11"/>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C35"/>
    <w:rsid w:val="00B42F58"/>
    <w:rsid w:val="00B430D3"/>
    <w:rsid w:val="00B432D4"/>
    <w:rsid w:val="00B4357E"/>
    <w:rsid w:val="00B437BD"/>
    <w:rsid w:val="00B43985"/>
    <w:rsid w:val="00B439FA"/>
    <w:rsid w:val="00B43D4D"/>
    <w:rsid w:val="00B440CF"/>
    <w:rsid w:val="00B443C5"/>
    <w:rsid w:val="00B4472F"/>
    <w:rsid w:val="00B4485B"/>
    <w:rsid w:val="00B45029"/>
    <w:rsid w:val="00B45878"/>
    <w:rsid w:val="00B45A61"/>
    <w:rsid w:val="00B460AA"/>
    <w:rsid w:val="00B462D6"/>
    <w:rsid w:val="00B46BBB"/>
    <w:rsid w:val="00B46F57"/>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1B2"/>
    <w:rsid w:val="00B53630"/>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6CCB"/>
    <w:rsid w:val="00B672F3"/>
    <w:rsid w:val="00B6796C"/>
    <w:rsid w:val="00B67B2B"/>
    <w:rsid w:val="00B67E89"/>
    <w:rsid w:val="00B70333"/>
    <w:rsid w:val="00B70A49"/>
    <w:rsid w:val="00B70B3D"/>
    <w:rsid w:val="00B70DDA"/>
    <w:rsid w:val="00B70EDB"/>
    <w:rsid w:val="00B71A5D"/>
    <w:rsid w:val="00B72184"/>
    <w:rsid w:val="00B7273B"/>
    <w:rsid w:val="00B7277E"/>
    <w:rsid w:val="00B727B8"/>
    <w:rsid w:val="00B72964"/>
    <w:rsid w:val="00B73259"/>
    <w:rsid w:val="00B73453"/>
    <w:rsid w:val="00B737C7"/>
    <w:rsid w:val="00B73801"/>
    <w:rsid w:val="00B73B68"/>
    <w:rsid w:val="00B741DB"/>
    <w:rsid w:val="00B74921"/>
    <w:rsid w:val="00B74A0D"/>
    <w:rsid w:val="00B74E88"/>
    <w:rsid w:val="00B74EC0"/>
    <w:rsid w:val="00B75549"/>
    <w:rsid w:val="00B75667"/>
    <w:rsid w:val="00B75A33"/>
    <w:rsid w:val="00B7636B"/>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845"/>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506"/>
    <w:rsid w:val="00B94D3F"/>
    <w:rsid w:val="00B950E8"/>
    <w:rsid w:val="00B95242"/>
    <w:rsid w:val="00B95305"/>
    <w:rsid w:val="00B954FC"/>
    <w:rsid w:val="00B9561D"/>
    <w:rsid w:val="00B958BA"/>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BFD"/>
    <w:rsid w:val="00BA2DED"/>
    <w:rsid w:val="00BA3129"/>
    <w:rsid w:val="00BA380D"/>
    <w:rsid w:val="00BA3974"/>
    <w:rsid w:val="00BA3996"/>
    <w:rsid w:val="00BA3C03"/>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C4"/>
    <w:rsid w:val="00BA7423"/>
    <w:rsid w:val="00BA7541"/>
    <w:rsid w:val="00BA7688"/>
    <w:rsid w:val="00BA7E99"/>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26CC"/>
    <w:rsid w:val="00BB3355"/>
    <w:rsid w:val="00BB365A"/>
    <w:rsid w:val="00BB3BDC"/>
    <w:rsid w:val="00BB3DF1"/>
    <w:rsid w:val="00BB3F2A"/>
    <w:rsid w:val="00BB3F4C"/>
    <w:rsid w:val="00BB3F8F"/>
    <w:rsid w:val="00BB424D"/>
    <w:rsid w:val="00BB4A42"/>
    <w:rsid w:val="00BB4D99"/>
    <w:rsid w:val="00BB5321"/>
    <w:rsid w:val="00BB55E4"/>
    <w:rsid w:val="00BB56F2"/>
    <w:rsid w:val="00BB56F3"/>
    <w:rsid w:val="00BB58A7"/>
    <w:rsid w:val="00BB60F2"/>
    <w:rsid w:val="00BB61DC"/>
    <w:rsid w:val="00BB6431"/>
    <w:rsid w:val="00BB6472"/>
    <w:rsid w:val="00BB6C81"/>
    <w:rsid w:val="00BB71EC"/>
    <w:rsid w:val="00BB723D"/>
    <w:rsid w:val="00BB724B"/>
    <w:rsid w:val="00BB7634"/>
    <w:rsid w:val="00BC14F3"/>
    <w:rsid w:val="00BC16BF"/>
    <w:rsid w:val="00BC17BC"/>
    <w:rsid w:val="00BC18B2"/>
    <w:rsid w:val="00BC1A03"/>
    <w:rsid w:val="00BC1A99"/>
    <w:rsid w:val="00BC1CDD"/>
    <w:rsid w:val="00BC201A"/>
    <w:rsid w:val="00BC2125"/>
    <w:rsid w:val="00BC27E0"/>
    <w:rsid w:val="00BC2BC7"/>
    <w:rsid w:val="00BC2F45"/>
    <w:rsid w:val="00BC321B"/>
    <w:rsid w:val="00BC344E"/>
    <w:rsid w:val="00BC38B8"/>
    <w:rsid w:val="00BC3CF8"/>
    <w:rsid w:val="00BC3FE8"/>
    <w:rsid w:val="00BC4416"/>
    <w:rsid w:val="00BC4573"/>
    <w:rsid w:val="00BC499E"/>
    <w:rsid w:val="00BC5CE2"/>
    <w:rsid w:val="00BC6582"/>
    <w:rsid w:val="00BC6F66"/>
    <w:rsid w:val="00BC7040"/>
    <w:rsid w:val="00BC70D5"/>
    <w:rsid w:val="00BC71C5"/>
    <w:rsid w:val="00BC726E"/>
    <w:rsid w:val="00BC7659"/>
    <w:rsid w:val="00BC77C9"/>
    <w:rsid w:val="00BC7A42"/>
    <w:rsid w:val="00BC7DDC"/>
    <w:rsid w:val="00BD013E"/>
    <w:rsid w:val="00BD0320"/>
    <w:rsid w:val="00BD082C"/>
    <w:rsid w:val="00BD0F10"/>
    <w:rsid w:val="00BD0FC4"/>
    <w:rsid w:val="00BD140B"/>
    <w:rsid w:val="00BD14A5"/>
    <w:rsid w:val="00BD1F2F"/>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970"/>
    <w:rsid w:val="00BD5A26"/>
    <w:rsid w:val="00BD5E71"/>
    <w:rsid w:val="00BD5FA4"/>
    <w:rsid w:val="00BD602B"/>
    <w:rsid w:val="00BD6509"/>
    <w:rsid w:val="00BD689C"/>
    <w:rsid w:val="00BD6A22"/>
    <w:rsid w:val="00BD6A38"/>
    <w:rsid w:val="00BD7629"/>
    <w:rsid w:val="00BD7740"/>
    <w:rsid w:val="00BD782B"/>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4A3"/>
    <w:rsid w:val="00BE475F"/>
    <w:rsid w:val="00BE5171"/>
    <w:rsid w:val="00BE5519"/>
    <w:rsid w:val="00BE57B1"/>
    <w:rsid w:val="00BE5813"/>
    <w:rsid w:val="00BE5AF6"/>
    <w:rsid w:val="00BE63D5"/>
    <w:rsid w:val="00BE65B3"/>
    <w:rsid w:val="00BE7501"/>
    <w:rsid w:val="00BE7B27"/>
    <w:rsid w:val="00BE7BF8"/>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5ACA"/>
    <w:rsid w:val="00BF60E3"/>
    <w:rsid w:val="00BF6682"/>
    <w:rsid w:val="00BF6879"/>
    <w:rsid w:val="00BF6C19"/>
    <w:rsid w:val="00BF6FBF"/>
    <w:rsid w:val="00BF70A1"/>
    <w:rsid w:val="00BF70F8"/>
    <w:rsid w:val="00BF757F"/>
    <w:rsid w:val="00BF7D39"/>
    <w:rsid w:val="00BF7D43"/>
    <w:rsid w:val="00C00F1A"/>
    <w:rsid w:val="00C010F5"/>
    <w:rsid w:val="00C0133D"/>
    <w:rsid w:val="00C01375"/>
    <w:rsid w:val="00C0150C"/>
    <w:rsid w:val="00C01552"/>
    <w:rsid w:val="00C01835"/>
    <w:rsid w:val="00C01FFB"/>
    <w:rsid w:val="00C02192"/>
    <w:rsid w:val="00C023FA"/>
    <w:rsid w:val="00C0256C"/>
    <w:rsid w:val="00C02B2A"/>
    <w:rsid w:val="00C02CDE"/>
    <w:rsid w:val="00C030C3"/>
    <w:rsid w:val="00C0384F"/>
    <w:rsid w:val="00C039B6"/>
    <w:rsid w:val="00C03B7B"/>
    <w:rsid w:val="00C04B82"/>
    <w:rsid w:val="00C04E01"/>
    <w:rsid w:val="00C057E0"/>
    <w:rsid w:val="00C05863"/>
    <w:rsid w:val="00C05C20"/>
    <w:rsid w:val="00C06066"/>
    <w:rsid w:val="00C0648A"/>
    <w:rsid w:val="00C06756"/>
    <w:rsid w:val="00C067A4"/>
    <w:rsid w:val="00C06B3D"/>
    <w:rsid w:val="00C06BE9"/>
    <w:rsid w:val="00C06E05"/>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5E5"/>
    <w:rsid w:val="00C1286D"/>
    <w:rsid w:val="00C12E86"/>
    <w:rsid w:val="00C12EB5"/>
    <w:rsid w:val="00C13504"/>
    <w:rsid w:val="00C13757"/>
    <w:rsid w:val="00C13C8A"/>
    <w:rsid w:val="00C13F22"/>
    <w:rsid w:val="00C13F33"/>
    <w:rsid w:val="00C140FE"/>
    <w:rsid w:val="00C144B5"/>
    <w:rsid w:val="00C144EC"/>
    <w:rsid w:val="00C14643"/>
    <w:rsid w:val="00C14BE8"/>
    <w:rsid w:val="00C15135"/>
    <w:rsid w:val="00C15595"/>
    <w:rsid w:val="00C1595F"/>
    <w:rsid w:val="00C159ED"/>
    <w:rsid w:val="00C1662C"/>
    <w:rsid w:val="00C1662E"/>
    <w:rsid w:val="00C16B93"/>
    <w:rsid w:val="00C16FCA"/>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8E"/>
    <w:rsid w:val="00C30FB5"/>
    <w:rsid w:val="00C30FB7"/>
    <w:rsid w:val="00C31089"/>
    <w:rsid w:val="00C311C9"/>
    <w:rsid w:val="00C31206"/>
    <w:rsid w:val="00C31237"/>
    <w:rsid w:val="00C314DF"/>
    <w:rsid w:val="00C3175A"/>
    <w:rsid w:val="00C31895"/>
    <w:rsid w:val="00C319A2"/>
    <w:rsid w:val="00C31DDA"/>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2BA4"/>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47D01"/>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29"/>
    <w:rsid w:val="00C57CC6"/>
    <w:rsid w:val="00C601EB"/>
    <w:rsid w:val="00C60EC1"/>
    <w:rsid w:val="00C61351"/>
    <w:rsid w:val="00C62027"/>
    <w:rsid w:val="00C62163"/>
    <w:rsid w:val="00C621EC"/>
    <w:rsid w:val="00C62271"/>
    <w:rsid w:val="00C62997"/>
    <w:rsid w:val="00C629E0"/>
    <w:rsid w:val="00C62BE7"/>
    <w:rsid w:val="00C62C31"/>
    <w:rsid w:val="00C633AB"/>
    <w:rsid w:val="00C6343A"/>
    <w:rsid w:val="00C6368E"/>
    <w:rsid w:val="00C64376"/>
    <w:rsid w:val="00C64626"/>
    <w:rsid w:val="00C646FA"/>
    <w:rsid w:val="00C64849"/>
    <w:rsid w:val="00C64EDC"/>
    <w:rsid w:val="00C658B2"/>
    <w:rsid w:val="00C659D7"/>
    <w:rsid w:val="00C65D24"/>
    <w:rsid w:val="00C65F58"/>
    <w:rsid w:val="00C66571"/>
    <w:rsid w:val="00C666DB"/>
    <w:rsid w:val="00C667F6"/>
    <w:rsid w:val="00C66B89"/>
    <w:rsid w:val="00C66C34"/>
    <w:rsid w:val="00C67116"/>
    <w:rsid w:val="00C67231"/>
    <w:rsid w:val="00C7040D"/>
    <w:rsid w:val="00C70859"/>
    <w:rsid w:val="00C70B8C"/>
    <w:rsid w:val="00C712FF"/>
    <w:rsid w:val="00C71468"/>
    <w:rsid w:val="00C723AF"/>
    <w:rsid w:val="00C7251B"/>
    <w:rsid w:val="00C72EF5"/>
    <w:rsid w:val="00C73224"/>
    <w:rsid w:val="00C732C5"/>
    <w:rsid w:val="00C7357D"/>
    <w:rsid w:val="00C740FD"/>
    <w:rsid w:val="00C74157"/>
    <w:rsid w:val="00C7448E"/>
    <w:rsid w:val="00C74531"/>
    <w:rsid w:val="00C748E2"/>
    <w:rsid w:val="00C75004"/>
    <w:rsid w:val="00C755BC"/>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19E"/>
    <w:rsid w:val="00C80547"/>
    <w:rsid w:val="00C80FD1"/>
    <w:rsid w:val="00C8123B"/>
    <w:rsid w:val="00C8198E"/>
    <w:rsid w:val="00C81B30"/>
    <w:rsid w:val="00C82387"/>
    <w:rsid w:val="00C8312D"/>
    <w:rsid w:val="00C83E22"/>
    <w:rsid w:val="00C842A1"/>
    <w:rsid w:val="00C84C6D"/>
    <w:rsid w:val="00C8511C"/>
    <w:rsid w:val="00C85253"/>
    <w:rsid w:val="00C8534D"/>
    <w:rsid w:val="00C85519"/>
    <w:rsid w:val="00C8624E"/>
    <w:rsid w:val="00C86379"/>
    <w:rsid w:val="00C864B6"/>
    <w:rsid w:val="00C864DB"/>
    <w:rsid w:val="00C87014"/>
    <w:rsid w:val="00C87183"/>
    <w:rsid w:val="00C87304"/>
    <w:rsid w:val="00C8781D"/>
    <w:rsid w:val="00C901A9"/>
    <w:rsid w:val="00C905AC"/>
    <w:rsid w:val="00C90947"/>
    <w:rsid w:val="00C90B43"/>
    <w:rsid w:val="00C90B74"/>
    <w:rsid w:val="00C90C65"/>
    <w:rsid w:val="00C90C82"/>
    <w:rsid w:val="00C90F7A"/>
    <w:rsid w:val="00C912A0"/>
    <w:rsid w:val="00C91516"/>
    <w:rsid w:val="00C91707"/>
    <w:rsid w:val="00C91AB8"/>
    <w:rsid w:val="00C91CFB"/>
    <w:rsid w:val="00C91FAC"/>
    <w:rsid w:val="00C9210D"/>
    <w:rsid w:val="00C9220C"/>
    <w:rsid w:val="00C92215"/>
    <w:rsid w:val="00C922C5"/>
    <w:rsid w:val="00C92352"/>
    <w:rsid w:val="00C924D8"/>
    <w:rsid w:val="00C92C2A"/>
    <w:rsid w:val="00C92FE9"/>
    <w:rsid w:val="00C9318C"/>
    <w:rsid w:val="00C93297"/>
    <w:rsid w:val="00C93B27"/>
    <w:rsid w:val="00C94508"/>
    <w:rsid w:val="00C945A6"/>
    <w:rsid w:val="00C945EC"/>
    <w:rsid w:val="00C94A44"/>
    <w:rsid w:val="00C94B70"/>
    <w:rsid w:val="00C94C81"/>
    <w:rsid w:val="00C94E45"/>
    <w:rsid w:val="00C95300"/>
    <w:rsid w:val="00C95548"/>
    <w:rsid w:val="00C955AD"/>
    <w:rsid w:val="00C95730"/>
    <w:rsid w:val="00C95962"/>
    <w:rsid w:val="00C95A8A"/>
    <w:rsid w:val="00C95CCD"/>
    <w:rsid w:val="00C95CD4"/>
    <w:rsid w:val="00C96191"/>
    <w:rsid w:val="00C96A19"/>
    <w:rsid w:val="00C96FE0"/>
    <w:rsid w:val="00C973E2"/>
    <w:rsid w:val="00C975B2"/>
    <w:rsid w:val="00C97AF1"/>
    <w:rsid w:val="00C97C0B"/>
    <w:rsid w:val="00C97F72"/>
    <w:rsid w:val="00CA025F"/>
    <w:rsid w:val="00CA03B6"/>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3DE"/>
    <w:rsid w:val="00CB047F"/>
    <w:rsid w:val="00CB0C2A"/>
    <w:rsid w:val="00CB10EC"/>
    <w:rsid w:val="00CB11BD"/>
    <w:rsid w:val="00CB1368"/>
    <w:rsid w:val="00CB1F2A"/>
    <w:rsid w:val="00CB220F"/>
    <w:rsid w:val="00CB2836"/>
    <w:rsid w:val="00CB2F65"/>
    <w:rsid w:val="00CB480A"/>
    <w:rsid w:val="00CB4FA5"/>
    <w:rsid w:val="00CB558B"/>
    <w:rsid w:val="00CB58DD"/>
    <w:rsid w:val="00CB5A9F"/>
    <w:rsid w:val="00CB5EF8"/>
    <w:rsid w:val="00CB6343"/>
    <w:rsid w:val="00CB6590"/>
    <w:rsid w:val="00CB68B3"/>
    <w:rsid w:val="00CB68CD"/>
    <w:rsid w:val="00CB6F9E"/>
    <w:rsid w:val="00CB7108"/>
    <w:rsid w:val="00CB7648"/>
    <w:rsid w:val="00CB77AE"/>
    <w:rsid w:val="00CB7B6B"/>
    <w:rsid w:val="00CC0006"/>
    <w:rsid w:val="00CC009C"/>
    <w:rsid w:val="00CC00B7"/>
    <w:rsid w:val="00CC034B"/>
    <w:rsid w:val="00CC0AA7"/>
    <w:rsid w:val="00CC0AC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0F8"/>
    <w:rsid w:val="00CC57AE"/>
    <w:rsid w:val="00CC5DD0"/>
    <w:rsid w:val="00CC606C"/>
    <w:rsid w:val="00CC69E8"/>
    <w:rsid w:val="00CC6AB8"/>
    <w:rsid w:val="00CC6B0F"/>
    <w:rsid w:val="00CC6B27"/>
    <w:rsid w:val="00CC6B9F"/>
    <w:rsid w:val="00CC6C99"/>
    <w:rsid w:val="00CC6DCA"/>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1F4A"/>
    <w:rsid w:val="00CD223B"/>
    <w:rsid w:val="00CD2585"/>
    <w:rsid w:val="00CD25A6"/>
    <w:rsid w:val="00CD283A"/>
    <w:rsid w:val="00CD2B04"/>
    <w:rsid w:val="00CD2C72"/>
    <w:rsid w:val="00CD2EFD"/>
    <w:rsid w:val="00CD309B"/>
    <w:rsid w:val="00CD3122"/>
    <w:rsid w:val="00CD325D"/>
    <w:rsid w:val="00CD325F"/>
    <w:rsid w:val="00CD32CD"/>
    <w:rsid w:val="00CD3675"/>
    <w:rsid w:val="00CD3B2F"/>
    <w:rsid w:val="00CD3D0C"/>
    <w:rsid w:val="00CD3E10"/>
    <w:rsid w:val="00CD3F09"/>
    <w:rsid w:val="00CD3FAF"/>
    <w:rsid w:val="00CD492B"/>
    <w:rsid w:val="00CD5870"/>
    <w:rsid w:val="00CD58A4"/>
    <w:rsid w:val="00CD5C02"/>
    <w:rsid w:val="00CD5E4A"/>
    <w:rsid w:val="00CD61E3"/>
    <w:rsid w:val="00CD6814"/>
    <w:rsid w:val="00CD6E0B"/>
    <w:rsid w:val="00CD6F88"/>
    <w:rsid w:val="00CD787F"/>
    <w:rsid w:val="00CE025E"/>
    <w:rsid w:val="00CE030D"/>
    <w:rsid w:val="00CE03B6"/>
    <w:rsid w:val="00CE05B0"/>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0754"/>
    <w:rsid w:val="00CF1328"/>
    <w:rsid w:val="00CF18AB"/>
    <w:rsid w:val="00CF1AA6"/>
    <w:rsid w:val="00CF20C8"/>
    <w:rsid w:val="00CF22F9"/>
    <w:rsid w:val="00CF233B"/>
    <w:rsid w:val="00CF23D5"/>
    <w:rsid w:val="00CF2639"/>
    <w:rsid w:val="00CF277A"/>
    <w:rsid w:val="00CF2BF2"/>
    <w:rsid w:val="00CF2FBF"/>
    <w:rsid w:val="00CF33BA"/>
    <w:rsid w:val="00CF3F01"/>
    <w:rsid w:val="00CF4079"/>
    <w:rsid w:val="00CF43E3"/>
    <w:rsid w:val="00CF46E1"/>
    <w:rsid w:val="00CF4743"/>
    <w:rsid w:val="00CF493D"/>
    <w:rsid w:val="00CF4FF0"/>
    <w:rsid w:val="00CF50A9"/>
    <w:rsid w:val="00CF542D"/>
    <w:rsid w:val="00CF6186"/>
    <w:rsid w:val="00CF61A3"/>
    <w:rsid w:val="00CF621F"/>
    <w:rsid w:val="00CF65D6"/>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E6B"/>
    <w:rsid w:val="00D02369"/>
    <w:rsid w:val="00D02C36"/>
    <w:rsid w:val="00D02E17"/>
    <w:rsid w:val="00D032C9"/>
    <w:rsid w:val="00D03E71"/>
    <w:rsid w:val="00D0407B"/>
    <w:rsid w:val="00D046D4"/>
    <w:rsid w:val="00D04FC8"/>
    <w:rsid w:val="00D05393"/>
    <w:rsid w:val="00D05962"/>
    <w:rsid w:val="00D05A1A"/>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9A"/>
    <w:rsid w:val="00D153CD"/>
    <w:rsid w:val="00D156B2"/>
    <w:rsid w:val="00D15B1E"/>
    <w:rsid w:val="00D15D9D"/>
    <w:rsid w:val="00D1624D"/>
    <w:rsid w:val="00D16A31"/>
    <w:rsid w:val="00D16AC4"/>
    <w:rsid w:val="00D16BA8"/>
    <w:rsid w:val="00D16D85"/>
    <w:rsid w:val="00D17490"/>
    <w:rsid w:val="00D174E5"/>
    <w:rsid w:val="00D17DBC"/>
    <w:rsid w:val="00D17F37"/>
    <w:rsid w:val="00D20171"/>
    <w:rsid w:val="00D202D3"/>
    <w:rsid w:val="00D20900"/>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D9C"/>
    <w:rsid w:val="00D2592C"/>
    <w:rsid w:val="00D26199"/>
    <w:rsid w:val="00D261FB"/>
    <w:rsid w:val="00D26283"/>
    <w:rsid w:val="00D263B5"/>
    <w:rsid w:val="00D26586"/>
    <w:rsid w:val="00D268F4"/>
    <w:rsid w:val="00D269DE"/>
    <w:rsid w:val="00D26DBE"/>
    <w:rsid w:val="00D27DF2"/>
    <w:rsid w:val="00D27F01"/>
    <w:rsid w:val="00D305AC"/>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55E"/>
    <w:rsid w:val="00D41901"/>
    <w:rsid w:val="00D41BD5"/>
    <w:rsid w:val="00D41C77"/>
    <w:rsid w:val="00D41CD0"/>
    <w:rsid w:val="00D41F38"/>
    <w:rsid w:val="00D420DA"/>
    <w:rsid w:val="00D421D9"/>
    <w:rsid w:val="00D4228C"/>
    <w:rsid w:val="00D422E4"/>
    <w:rsid w:val="00D42840"/>
    <w:rsid w:val="00D429DA"/>
    <w:rsid w:val="00D42B71"/>
    <w:rsid w:val="00D42B88"/>
    <w:rsid w:val="00D435FC"/>
    <w:rsid w:val="00D43888"/>
    <w:rsid w:val="00D43E85"/>
    <w:rsid w:val="00D43E9E"/>
    <w:rsid w:val="00D440D2"/>
    <w:rsid w:val="00D44232"/>
    <w:rsid w:val="00D4429F"/>
    <w:rsid w:val="00D44336"/>
    <w:rsid w:val="00D4481A"/>
    <w:rsid w:val="00D448BD"/>
    <w:rsid w:val="00D44A5C"/>
    <w:rsid w:val="00D44A68"/>
    <w:rsid w:val="00D4551B"/>
    <w:rsid w:val="00D45581"/>
    <w:rsid w:val="00D45C69"/>
    <w:rsid w:val="00D45ED8"/>
    <w:rsid w:val="00D466E5"/>
    <w:rsid w:val="00D467C7"/>
    <w:rsid w:val="00D4680B"/>
    <w:rsid w:val="00D4688E"/>
    <w:rsid w:val="00D46899"/>
    <w:rsid w:val="00D46B9E"/>
    <w:rsid w:val="00D46C9C"/>
    <w:rsid w:val="00D46F2D"/>
    <w:rsid w:val="00D471EF"/>
    <w:rsid w:val="00D471F9"/>
    <w:rsid w:val="00D472E5"/>
    <w:rsid w:val="00D475CC"/>
    <w:rsid w:val="00D477E2"/>
    <w:rsid w:val="00D47C14"/>
    <w:rsid w:val="00D501B2"/>
    <w:rsid w:val="00D502B4"/>
    <w:rsid w:val="00D5044A"/>
    <w:rsid w:val="00D5082A"/>
    <w:rsid w:val="00D50C12"/>
    <w:rsid w:val="00D50F95"/>
    <w:rsid w:val="00D5102A"/>
    <w:rsid w:val="00D512F1"/>
    <w:rsid w:val="00D513F0"/>
    <w:rsid w:val="00D5146D"/>
    <w:rsid w:val="00D51565"/>
    <w:rsid w:val="00D5163E"/>
    <w:rsid w:val="00D51AAF"/>
    <w:rsid w:val="00D51CBB"/>
    <w:rsid w:val="00D51F84"/>
    <w:rsid w:val="00D51F90"/>
    <w:rsid w:val="00D52200"/>
    <w:rsid w:val="00D525A6"/>
    <w:rsid w:val="00D5294C"/>
    <w:rsid w:val="00D5342F"/>
    <w:rsid w:val="00D53539"/>
    <w:rsid w:val="00D535EB"/>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A3B"/>
    <w:rsid w:val="00D57C20"/>
    <w:rsid w:val="00D57F0A"/>
    <w:rsid w:val="00D600BE"/>
    <w:rsid w:val="00D60207"/>
    <w:rsid w:val="00D6028B"/>
    <w:rsid w:val="00D60BCB"/>
    <w:rsid w:val="00D60CB2"/>
    <w:rsid w:val="00D60DD4"/>
    <w:rsid w:val="00D610A5"/>
    <w:rsid w:val="00D61834"/>
    <w:rsid w:val="00D61FA8"/>
    <w:rsid w:val="00D620D9"/>
    <w:rsid w:val="00D62243"/>
    <w:rsid w:val="00D62334"/>
    <w:rsid w:val="00D6278F"/>
    <w:rsid w:val="00D62949"/>
    <w:rsid w:val="00D62C7C"/>
    <w:rsid w:val="00D62DEC"/>
    <w:rsid w:val="00D63BAD"/>
    <w:rsid w:val="00D63C5F"/>
    <w:rsid w:val="00D63D8C"/>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3FFE"/>
    <w:rsid w:val="00D740A5"/>
    <w:rsid w:val="00D74165"/>
    <w:rsid w:val="00D74461"/>
    <w:rsid w:val="00D74789"/>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58B"/>
    <w:rsid w:val="00D776EF"/>
    <w:rsid w:val="00D778C8"/>
    <w:rsid w:val="00D77B6A"/>
    <w:rsid w:val="00D77C05"/>
    <w:rsid w:val="00D800A1"/>
    <w:rsid w:val="00D801DE"/>
    <w:rsid w:val="00D8036A"/>
    <w:rsid w:val="00D80A78"/>
    <w:rsid w:val="00D80AB8"/>
    <w:rsid w:val="00D80C93"/>
    <w:rsid w:val="00D80CCB"/>
    <w:rsid w:val="00D812D3"/>
    <w:rsid w:val="00D81307"/>
    <w:rsid w:val="00D8150F"/>
    <w:rsid w:val="00D817FD"/>
    <w:rsid w:val="00D81816"/>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9E4"/>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17"/>
    <w:rsid w:val="00D91F8C"/>
    <w:rsid w:val="00D921E5"/>
    <w:rsid w:val="00D92265"/>
    <w:rsid w:val="00D9230B"/>
    <w:rsid w:val="00D923B9"/>
    <w:rsid w:val="00D92558"/>
    <w:rsid w:val="00D92559"/>
    <w:rsid w:val="00D92633"/>
    <w:rsid w:val="00D92849"/>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824"/>
    <w:rsid w:val="00D96DD2"/>
    <w:rsid w:val="00D9706E"/>
    <w:rsid w:val="00D97DCE"/>
    <w:rsid w:val="00D97E86"/>
    <w:rsid w:val="00DA0FC0"/>
    <w:rsid w:val="00DA1D80"/>
    <w:rsid w:val="00DA1FF1"/>
    <w:rsid w:val="00DA2046"/>
    <w:rsid w:val="00DA23D2"/>
    <w:rsid w:val="00DA25F8"/>
    <w:rsid w:val="00DA29C4"/>
    <w:rsid w:val="00DA2B47"/>
    <w:rsid w:val="00DA2CD7"/>
    <w:rsid w:val="00DA2D90"/>
    <w:rsid w:val="00DA30A8"/>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5F90"/>
    <w:rsid w:val="00DA64EB"/>
    <w:rsid w:val="00DA6C50"/>
    <w:rsid w:val="00DA714A"/>
    <w:rsid w:val="00DA71AF"/>
    <w:rsid w:val="00DA727D"/>
    <w:rsid w:val="00DA7A85"/>
    <w:rsid w:val="00DA7BC7"/>
    <w:rsid w:val="00DA7E2A"/>
    <w:rsid w:val="00DA7E4C"/>
    <w:rsid w:val="00DB0487"/>
    <w:rsid w:val="00DB0564"/>
    <w:rsid w:val="00DB081D"/>
    <w:rsid w:val="00DB0D27"/>
    <w:rsid w:val="00DB1239"/>
    <w:rsid w:val="00DB123A"/>
    <w:rsid w:val="00DB1539"/>
    <w:rsid w:val="00DB1F98"/>
    <w:rsid w:val="00DB2037"/>
    <w:rsid w:val="00DB2551"/>
    <w:rsid w:val="00DB2706"/>
    <w:rsid w:val="00DB286C"/>
    <w:rsid w:val="00DB2DC2"/>
    <w:rsid w:val="00DB34AC"/>
    <w:rsid w:val="00DB35C7"/>
    <w:rsid w:val="00DB369E"/>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215"/>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134"/>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A04"/>
    <w:rsid w:val="00DD6C70"/>
    <w:rsid w:val="00DD6CED"/>
    <w:rsid w:val="00DD6DA2"/>
    <w:rsid w:val="00DD701E"/>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827"/>
    <w:rsid w:val="00DE2D4B"/>
    <w:rsid w:val="00DE3083"/>
    <w:rsid w:val="00DE3DC5"/>
    <w:rsid w:val="00DE3E7C"/>
    <w:rsid w:val="00DE3F63"/>
    <w:rsid w:val="00DE464E"/>
    <w:rsid w:val="00DE4664"/>
    <w:rsid w:val="00DE47CE"/>
    <w:rsid w:val="00DE480D"/>
    <w:rsid w:val="00DE4B0C"/>
    <w:rsid w:val="00DE4D74"/>
    <w:rsid w:val="00DE4FE4"/>
    <w:rsid w:val="00DE516B"/>
    <w:rsid w:val="00DE51F0"/>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5999"/>
    <w:rsid w:val="00DF6014"/>
    <w:rsid w:val="00DF6154"/>
    <w:rsid w:val="00DF6824"/>
    <w:rsid w:val="00DF7226"/>
    <w:rsid w:val="00DF7644"/>
    <w:rsid w:val="00DF7C0A"/>
    <w:rsid w:val="00E00018"/>
    <w:rsid w:val="00E004D1"/>
    <w:rsid w:val="00E00A07"/>
    <w:rsid w:val="00E00EFF"/>
    <w:rsid w:val="00E0158D"/>
    <w:rsid w:val="00E019EA"/>
    <w:rsid w:val="00E01BD9"/>
    <w:rsid w:val="00E01CAC"/>
    <w:rsid w:val="00E0243C"/>
    <w:rsid w:val="00E028E6"/>
    <w:rsid w:val="00E02C20"/>
    <w:rsid w:val="00E03016"/>
    <w:rsid w:val="00E032C1"/>
    <w:rsid w:val="00E03926"/>
    <w:rsid w:val="00E039C0"/>
    <w:rsid w:val="00E046C1"/>
    <w:rsid w:val="00E047AB"/>
    <w:rsid w:val="00E049EC"/>
    <w:rsid w:val="00E04BBA"/>
    <w:rsid w:val="00E04EE6"/>
    <w:rsid w:val="00E04FFA"/>
    <w:rsid w:val="00E05A43"/>
    <w:rsid w:val="00E05B03"/>
    <w:rsid w:val="00E05C6E"/>
    <w:rsid w:val="00E060CD"/>
    <w:rsid w:val="00E069D6"/>
    <w:rsid w:val="00E06AF4"/>
    <w:rsid w:val="00E072FB"/>
    <w:rsid w:val="00E07686"/>
    <w:rsid w:val="00E07B9B"/>
    <w:rsid w:val="00E07E45"/>
    <w:rsid w:val="00E1007C"/>
    <w:rsid w:val="00E10245"/>
    <w:rsid w:val="00E102BD"/>
    <w:rsid w:val="00E1039D"/>
    <w:rsid w:val="00E103F8"/>
    <w:rsid w:val="00E104DE"/>
    <w:rsid w:val="00E1074E"/>
    <w:rsid w:val="00E109FC"/>
    <w:rsid w:val="00E11DCD"/>
    <w:rsid w:val="00E11EB8"/>
    <w:rsid w:val="00E125EE"/>
    <w:rsid w:val="00E12775"/>
    <w:rsid w:val="00E12A5A"/>
    <w:rsid w:val="00E12DAD"/>
    <w:rsid w:val="00E136AE"/>
    <w:rsid w:val="00E136E0"/>
    <w:rsid w:val="00E139D0"/>
    <w:rsid w:val="00E13AA4"/>
    <w:rsid w:val="00E143F1"/>
    <w:rsid w:val="00E145E0"/>
    <w:rsid w:val="00E14913"/>
    <w:rsid w:val="00E14B4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570"/>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1B9"/>
    <w:rsid w:val="00E2446F"/>
    <w:rsid w:val="00E250DB"/>
    <w:rsid w:val="00E259BD"/>
    <w:rsid w:val="00E25C00"/>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42F"/>
    <w:rsid w:val="00E33592"/>
    <w:rsid w:val="00E3370B"/>
    <w:rsid w:val="00E337FB"/>
    <w:rsid w:val="00E33802"/>
    <w:rsid w:val="00E33814"/>
    <w:rsid w:val="00E339C6"/>
    <w:rsid w:val="00E33B1B"/>
    <w:rsid w:val="00E33BB9"/>
    <w:rsid w:val="00E33E4D"/>
    <w:rsid w:val="00E344C1"/>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3E8"/>
    <w:rsid w:val="00E45A9D"/>
    <w:rsid w:val="00E460A1"/>
    <w:rsid w:val="00E46398"/>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735"/>
    <w:rsid w:val="00E51817"/>
    <w:rsid w:val="00E51ABD"/>
    <w:rsid w:val="00E51E23"/>
    <w:rsid w:val="00E52CCE"/>
    <w:rsid w:val="00E52F76"/>
    <w:rsid w:val="00E53069"/>
    <w:rsid w:val="00E5315C"/>
    <w:rsid w:val="00E53370"/>
    <w:rsid w:val="00E538E0"/>
    <w:rsid w:val="00E54D33"/>
    <w:rsid w:val="00E55AEB"/>
    <w:rsid w:val="00E56E29"/>
    <w:rsid w:val="00E5711F"/>
    <w:rsid w:val="00E572CE"/>
    <w:rsid w:val="00E5765B"/>
    <w:rsid w:val="00E57A3C"/>
    <w:rsid w:val="00E6000E"/>
    <w:rsid w:val="00E602C9"/>
    <w:rsid w:val="00E6043C"/>
    <w:rsid w:val="00E60687"/>
    <w:rsid w:val="00E60774"/>
    <w:rsid w:val="00E608B7"/>
    <w:rsid w:val="00E60AB5"/>
    <w:rsid w:val="00E60D6F"/>
    <w:rsid w:val="00E60F80"/>
    <w:rsid w:val="00E61DAC"/>
    <w:rsid w:val="00E624DA"/>
    <w:rsid w:val="00E6275D"/>
    <w:rsid w:val="00E627BC"/>
    <w:rsid w:val="00E629F9"/>
    <w:rsid w:val="00E62AF2"/>
    <w:rsid w:val="00E62B5D"/>
    <w:rsid w:val="00E62D6E"/>
    <w:rsid w:val="00E630F7"/>
    <w:rsid w:val="00E632B7"/>
    <w:rsid w:val="00E63983"/>
    <w:rsid w:val="00E63AF2"/>
    <w:rsid w:val="00E63C65"/>
    <w:rsid w:val="00E6412A"/>
    <w:rsid w:val="00E64286"/>
    <w:rsid w:val="00E642EC"/>
    <w:rsid w:val="00E64763"/>
    <w:rsid w:val="00E64C11"/>
    <w:rsid w:val="00E64CDD"/>
    <w:rsid w:val="00E64E79"/>
    <w:rsid w:val="00E65C18"/>
    <w:rsid w:val="00E65E6B"/>
    <w:rsid w:val="00E6640D"/>
    <w:rsid w:val="00E6680A"/>
    <w:rsid w:val="00E6682F"/>
    <w:rsid w:val="00E701D0"/>
    <w:rsid w:val="00E705E5"/>
    <w:rsid w:val="00E70B0C"/>
    <w:rsid w:val="00E70F61"/>
    <w:rsid w:val="00E71542"/>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99A"/>
    <w:rsid w:val="00E81F9F"/>
    <w:rsid w:val="00E81FFC"/>
    <w:rsid w:val="00E8213F"/>
    <w:rsid w:val="00E826C8"/>
    <w:rsid w:val="00E828DA"/>
    <w:rsid w:val="00E82B9F"/>
    <w:rsid w:val="00E83280"/>
    <w:rsid w:val="00E832C9"/>
    <w:rsid w:val="00E83469"/>
    <w:rsid w:val="00E83E6E"/>
    <w:rsid w:val="00E83EE9"/>
    <w:rsid w:val="00E843C5"/>
    <w:rsid w:val="00E846F5"/>
    <w:rsid w:val="00E84A59"/>
    <w:rsid w:val="00E84E78"/>
    <w:rsid w:val="00E850F7"/>
    <w:rsid w:val="00E85483"/>
    <w:rsid w:val="00E8563C"/>
    <w:rsid w:val="00E859CA"/>
    <w:rsid w:val="00E85BAE"/>
    <w:rsid w:val="00E86057"/>
    <w:rsid w:val="00E861F7"/>
    <w:rsid w:val="00E86647"/>
    <w:rsid w:val="00E86BA9"/>
    <w:rsid w:val="00E87169"/>
    <w:rsid w:val="00E87565"/>
    <w:rsid w:val="00E877D8"/>
    <w:rsid w:val="00E879F0"/>
    <w:rsid w:val="00E87AE6"/>
    <w:rsid w:val="00E87DCE"/>
    <w:rsid w:val="00E87F95"/>
    <w:rsid w:val="00E90199"/>
    <w:rsid w:val="00E90367"/>
    <w:rsid w:val="00E90433"/>
    <w:rsid w:val="00E90F08"/>
    <w:rsid w:val="00E913F0"/>
    <w:rsid w:val="00E91514"/>
    <w:rsid w:val="00E915E1"/>
    <w:rsid w:val="00E919F0"/>
    <w:rsid w:val="00E91BF2"/>
    <w:rsid w:val="00E91DDE"/>
    <w:rsid w:val="00E91E61"/>
    <w:rsid w:val="00E91EA9"/>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72A"/>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35A"/>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5B5C"/>
    <w:rsid w:val="00EA6039"/>
    <w:rsid w:val="00EA6506"/>
    <w:rsid w:val="00EA7051"/>
    <w:rsid w:val="00EA708C"/>
    <w:rsid w:val="00EA7606"/>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FD8"/>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42F"/>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46B"/>
    <w:rsid w:val="00EC2E21"/>
    <w:rsid w:val="00EC331F"/>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78D"/>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4AE8"/>
    <w:rsid w:val="00EE5112"/>
    <w:rsid w:val="00EE5553"/>
    <w:rsid w:val="00EE62B4"/>
    <w:rsid w:val="00EE636D"/>
    <w:rsid w:val="00EE66B1"/>
    <w:rsid w:val="00EE6CC0"/>
    <w:rsid w:val="00EE75D6"/>
    <w:rsid w:val="00EE7C06"/>
    <w:rsid w:val="00EE7D91"/>
    <w:rsid w:val="00EE7ECE"/>
    <w:rsid w:val="00EF0225"/>
    <w:rsid w:val="00EF05A6"/>
    <w:rsid w:val="00EF082A"/>
    <w:rsid w:val="00EF0E50"/>
    <w:rsid w:val="00EF118E"/>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829"/>
    <w:rsid w:val="00F00923"/>
    <w:rsid w:val="00F00C9D"/>
    <w:rsid w:val="00F01165"/>
    <w:rsid w:val="00F017CB"/>
    <w:rsid w:val="00F0197D"/>
    <w:rsid w:val="00F01A58"/>
    <w:rsid w:val="00F023A1"/>
    <w:rsid w:val="00F024CA"/>
    <w:rsid w:val="00F024E9"/>
    <w:rsid w:val="00F0251C"/>
    <w:rsid w:val="00F026AE"/>
    <w:rsid w:val="00F027FF"/>
    <w:rsid w:val="00F0301D"/>
    <w:rsid w:val="00F0324C"/>
    <w:rsid w:val="00F032DF"/>
    <w:rsid w:val="00F03466"/>
    <w:rsid w:val="00F0388F"/>
    <w:rsid w:val="00F03891"/>
    <w:rsid w:val="00F038BD"/>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85F"/>
    <w:rsid w:val="00F11CF5"/>
    <w:rsid w:val="00F124CB"/>
    <w:rsid w:val="00F12B3D"/>
    <w:rsid w:val="00F12D63"/>
    <w:rsid w:val="00F1403E"/>
    <w:rsid w:val="00F1415B"/>
    <w:rsid w:val="00F1476B"/>
    <w:rsid w:val="00F149F8"/>
    <w:rsid w:val="00F14FB8"/>
    <w:rsid w:val="00F15806"/>
    <w:rsid w:val="00F15860"/>
    <w:rsid w:val="00F15B3A"/>
    <w:rsid w:val="00F1698C"/>
    <w:rsid w:val="00F16BB1"/>
    <w:rsid w:val="00F17A76"/>
    <w:rsid w:val="00F17A8F"/>
    <w:rsid w:val="00F20046"/>
    <w:rsid w:val="00F205A6"/>
    <w:rsid w:val="00F206FE"/>
    <w:rsid w:val="00F20798"/>
    <w:rsid w:val="00F20F5B"/>
    <w:rsid w:val="00F21048"/>
    <w:rsid w:val="00F210AB"/>
    <w:rsid w:val="00F211CB"/>
    <w:rsid w:val="00F21345"/>
    <w:rsid w:val="00F21484"/>
    <w:rsid w:val="00F215C3"/>
    <w:rsid w:val="00F21857"/>
    <w:rsid w:val="00F218EF"/>
    <w:rsid w:val="00F21A0B"/>
    <w:rsid w:val="00F21B4F"/>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063"/>
    <w:rsid w:val="00F30353"/>
    <w:rsid w:val="00F308C0"/>
    <w:rsid w:val="00F30BE8"/>
    <w:rsid w:val="00F30FF2"/>
    <w:rsid w:val="00F31375"/>
    <w:rsid w:val="00F316ED"/>
    <w:rsid w:val="00F318E7"/>
    <w:rsid w:val="00F31F17"/>
    <w:rsid w:val="00F3236F"/>
    <w:rsid w:val="00F32374"/>
    <w:rsid w:val="00F32382"/>
    <w:rsid w:val="00F32F0E"/>
    <w:rsid w:val="00F32F3E"/>
    <w:rsid w:val="00F3338A"/>
    <w:rsid w:val="00F3372E"/>
    <w:rsid w:val="00F3383E"/>
    <w:rsid w:val="00F34057"/>
    <w:rsid w:val="00F34286"/>
    <w:rsid w:val="00F342E5"/>
    <w:rsid w:val="00F346BC"/>
    <w:rsid w:val="00F347D0"/>
    <w:rsid w:val="00F3521B"/>
    <w:rsid w:val="00F35561"/>
    <w:rsid w:val="00F35865"/>
    <w:rsid w:val="00F35E92"/>
    <w:rsid w:val="00F3651B"/>
    <w:rsid w:val="00F36919"/>
    <w:rsid w:val="00F369F3"/>
    <w:rsid w:val="00F36A25"/>
    <w:rsid w:val="00F370CB"/>
    <w:rsid w:val="00F370E3"/>
    <w:rsid w:val="00F3770B"/>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B5A"/>
    <w:rsid w:val="00F44E03"/>
    <w:rsid w:val="00F450F3"/>
    <w:rsid w:val="00F45FA3"/>
    <w:rsid w:val="00F4610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0939"/>
    <w:rsid w:val="00F513BA"/>
    <w:rsid w:val="00F51447"/>
    <w:rsid w:val="00F514EF"/>
    <w:rsid w:val="00F516F4"/>
    <w:rsid w:val="00F52477"/>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017"/>
    <w:rsid w:val="00F61158"/>
    <w:rsid w:val="00F61235"/>
    <w:rsid w:val="00F61564"/>
    <w:rsid w:val="00F61596"/>
    <w:rsid w:val="00F61701"/>
    <w:rsid w:val="00F61902"/>
    <w:rsid w:val="00F61C45"/>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AF6"/>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A00"/>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64"/>
    <w:rsid w:val="00F968CC"/>
    <w:rsid w:val="00F96C7A"/>
    <w:rsid w:val="00F96E7C"/>
    <w:rsid w:val="00F975B5"/>
    <w:rsid w:val="00F97FD4"/>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1E9"/>
    <w:rsid w:val="00FA7A20"/>
    <w:rsid w:val="00FA7AA6"/>
    <w:rsid w:val="00FA7C04"/>
    <w:rsid w:val="00FB007D"/>
    <w:rsid w:val="00FB0443"/>
    <w:rsid w:val="00FB114F"/>
    <w:rsid w:val="00FB11A4"/>
    <w:rsid w:val="00FB1352"/>
    <w:rsid w:val="00FB15D5"/>
    <w:rsid w:val="00FB1694"/>
    <w:rsid w:val="00FB1710"/>
    <w:rsid w:val="00FB18E8"/>
    <w:rsid w:val="00FB19D8"/>
    <w:rsid w:val="00FB1D71"/>
    <w:rsid w:val="00FB22E5"/>
    <w:rsid w:val="00FB2864"/>
    <w:rsid w:val="00FB2E28"/>
    <w:rsid w:val="00FB2F94"/>
    <w:rsid w:val="00FB381C"/>
    <w:rsid w:val="00FB3A91"/>
    <w:rsid w:val="00FB3CBD"/>
    <w:rsid w:val="00FB3CD6"/>
    <w:rsid w:val="00FB4065"/>
    <w:rsid w:val="00FB4760"/>
    <w:rsid w:val="00FB47B5"/>
    <w:rsid w:val="00FB4E96"/>
    <w:rsid w:val="00FB52FD"/>
    <w:rsid w:val="00FB5628"/>
    <w:rsid w:val="00FB57A7"/>
    <w:rsid w:val="00FB5A30"/>
    <w:rsid w:val="00FB5A6F"/>
    <w:rsid w:val="00FB6401"/>
    <w:rsid w:val="00FB68CE"/>
    <w:rsid w:val="00FB6B9D"/>
    <w:rsid w:val="00FB6F9E"/>
    <w:rsid w:val="00FB72CB"/>
    <w:rsid w:val="00FB77BB"/>
    <w:rsid w:val="00FB7A9C"/>
    <w:rsid w:val="00FC022F"/>
    <w:rsid w:val="00FC0AB4"/>
    <w:rsid w:val="00FC0B9B"/>
    <w:rsid w:val="00FC0E12"/>
    <w:rsid w:val="00FC10EB"/>
    <w:rsid w:val="00FC13CC"/>
    <w:rsid w:val="00FC1485"/>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3E2"/>
    <w:rsid w:val="00FC4423"/>
    <w:rsid w:val="00FC47D1"/>
    <w:rsid w:val="00FC4BD6"/>
    <w:rsid w:val="00FC4CA4"/>
    <w:rsid w:val="00FC4D8B"/>
    <w:rsid w:val="00FC545C"/>
    <w:rsid w:val="00FC54BA"/>
    <w:rsid w:val="00FC553E"/>
    <w:rsid w:val="00FC5958"/>
    <w:rsid w:val="00FC60B6"/>
    <w:rsid w:val="00FC65A0"/>
    <w:rsid w:val="00FC6672"/>
    <w:rsid w:val="00FC6B41"/>
    <w:rsid w:val="00FC7308"/>
    <w:rsid w:val="00FC7896"/>
    <w:rsid w:val="00FC7F93"/>
    <w:rsid w:val="00FD091C"/>
    <w:rsid w:val="00FD10D2"/>
    <w:rsid w:val="00FD111E"/>
    <w:rsid w:val="00FD147E"/>
    <w:rsid w:val="00FD14E4"/>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91F"/>
    <w:rsid w:val="00FD6A3D"/>
    <w:rsid w:val="00FD6BD7"/>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718"/>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4"/>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23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AC275B7"/>
  <w15:chartTrackingRefBased/>
  <w15:docId w15:val="{CA787444-4981-4D7A-8782-0B9DB225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Default Paragraph Font" w:uiPriority="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6"/>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5206592">
      <w:bodyDiv w:val="1"/>
      <w:marLeft w:val="0"/>
      <w:marRight w:val="0"/>
      <w:marTop w:val="0"/>
      <w:marBottom w:val="0"/>
      <w:divBdr>
        <w:top w:val="none" w:sz="0" w:space="0" w:color="auto"/>
        <w:left w:val="none" w:sz="0" w:space="0" w:color="auto"/>
        <w:bottom w:val="none" w:sz="0" w:space="0" w:color="auto"/>
        <w:right w:val="none" w:sz="0" w:space="0" w:color="auto"/>
      </w:divBdr>
    </w:div>
    <w:div w:id="59182955">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3964394">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4402623">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2819866">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2192">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1669499">
      <w:bodyDiv w:val="1"/>
      <w:marLeft w:val="0"/>
      <w:marRight w:val="0"/>
      <w:marTop w:val="0"/>
      <w:marBottom w:val="0"/>
      <w:divBdr>
        <w:top w:val="none" w:sz="0" w:space="0" w:color="auto"/>
        <w:left w:val="none" w:sz="0" w:space="0" w:color="auto"/>
        <w:bottom w:val="none" w:sz="0" w:space="0" w:color="auto"/>
        <w:right w:val="none" w:sz="0" w:space="0" w:color="auto"/>
      </w:divBdr>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986180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187639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4512253">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3560589">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546124">
      <w:bodyDiv w:val="1"/>
      <w:marLeft w:val="0"/>
      <w:marRight w:val="0"/>
      <w:marTop w:val="0"/>
      <w:marBottom w:val="0"/>
      <w:divBdr>
        <w:top w:val="none" w:sz="0" w:space="0" w:color="auto"/>
        <w:left w:val="none" w:sz="0" w:space="0" w:color="auto"/>
        <w:bottom w:val="none" w:sz="0" w:space="0" w:color="auto"/>
        <w:right w:val="none" w:sz="0" w:space="0" w:color="auto"/>
      </w:divBdr>
    </w:div>
    <w:div w:id="637565198">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1436314">
      <w:bodyDiv w:val="1"/>
      <w:marLeft w:val="0"/>
      <w:marRight w:val="0"/>
      <w:marTop w:val="0"/>
      <w:marBottom w:val="0"/>
      <w:divBdr>
        <w:top w:val="none" w:sz="0" w:space="0" w:color="auto"/>
        <w:left w:val="none" w:sz="0" w:space="0" w:color="auto"/>
        <w:bottom w:val="none" w:sz="0" w:space="0" w:color="auto"/>
        <w:right w:val="none" w:sz="0" w:space="0" w:color="auto"/>
      </w:divBdr>
    </w:div>
    <w:div w:id="753935134">
      <w:bodyDiv w:val="1"/>
      <w:marLeft w:val="0"/>
      <w:marRight w:val="0"/>
      <w:marTop w:val="0"/>
      <w:marBottom w:val="0"/>
      <w:divBdr>
        <w:top w:val="none" w:sz="0" w:space="0" w:color="auto"/>
        <w:left w:val="none" w:sz="0" w:space="0" w:color="auto"/>
        <w:bottom w:val="none" w:sz="0" w:space="0" w:color="auto"/>
        <w:right w:val="none" w:sz="0" w:space="0" w:color="auto"/>
      </w:divBdr>
    </w:div>
    <w:div w:id="7643046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209628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807457">
      <w:bodyDiv w:val="1"/>
      <w:marLeft w:val="0"/>
      <w:marRight w:val="0"/>
      <w:marTop w:val="0"/>
      <w:marBottom w:val="0"/>
      <w:divBdr>
        <w:top w:val="none" w:sz="0" w:space="0" w:color="auto"/>
        <w:left w:val="none" w:sz="0" w:space="0" w:color="auto"/>
        <w:bottom w:val="none" w:sz="0" w:space="0" w:color="auto"/>
        <w:right w:val="none" w:sz="0" w:space="0" w:color="auto"/>
      </w:divBdr>
    </w:div>
    <w:div w:id="802037692">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761826">
      <w:bodyDiv w:val="1"/>
      <w:marLeft w:val="0"/>
      <w:marRight w:val="0"/>
      <w:marTop w:val="0"/>
      <w:marBottom w:val="0"/>
      <w:divBdr>
        <w:top w:val="none" w:sz="0" w:space="0" w:color="auto"/>
        <w:left w:val="none" w:sz="0" w:space="0" w:color="auto"/>
        <w:bottom w:val="none" w:sz="0" w:space="0" w:color="auto"/>
        <w:right w:val="none" w:sz="0" w:space="0" w:color="auto"/>
      </w:divBdr>
      <w:divsChild>
        <w:div w:id="1984508212">
          <w:marLeft w:val="1166"/>
          <w:marRight w:val="0"/>
          <w:marTop w:val="0"/>
          <w:marBottom w:val="0"/>
          <w:divBdr>
            <w:top w:val="none" w:sz="0" w:space="0" w:color="auto"/>
            <w:left w:val="none" w:sz="0" w:space="0" w:color="auto"/>
            <w:bottom w:val="none" w:sz="0" w:space="0" w:color="auto"/>
            <w:right w:val="none" w:sz="0" w:space="0" w:color="auto"/>
          </w:divBdr>
        </w:div>
      </w:divsChild>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43979284">
      <w:bodyDiv w:val="1"/>
      <w:marLeft w:val="0"/>
      <w:marRight w:val="0"/>
      <w:marTop w:val="0"/>
      <w:marBottom w:val="0"/>
      <w:divBdr>
        <w:top w:val="none" w:sz="0" w:space="0" w:color="auto"/>
        <w:left w:val="none" w:sz="0" w:space="0" w:color="auto"/>
        <w:bottom w:val="none" w:sz="0" w:space="0" w:color="auto"/>
        <w:right w:val="none" w:sz="0" w:space="0" w:color="auto"/>
      </w:divBdr>
      <w:divsChild>
        <w:div w:id="312758567">
          <w:marLeft w:val="533"/>
          <w:marRight w:val="0"/>
          <w:marTop w:val="0"/>
          <w:marBottom w:val="0"/>
          <w:divBdr>
            <w:top w:val="none" w:sz="0" w:space="0" w:color="auto"/>
            <w:left w:val="none" w:sz="0" w:space="0" w:color="auto"/>
            <w:bottom w:val="none" w:sz="0" w:space="0" w:color="auto"/>
            <w:right w:val="none" w:sz="0" w:space="0" w:color="auto"/>
          </w:divBdr>
        </w:div>
        <w:div w:id="465053550">
          <w:marLeft w:val="533"/>
          <w:marRight w:val="0"/>
          <w:marTop w:val="0"/>
          <w:marBottom w:val="0"/>
          <w:divBdr>
            <w:top w:val="none" w:sz="0" w:space="0" w:color="auto"/>
            <w:left w:val="none" w:sz="0" w:space="0" w:color="auto"/>
            <w:bottom w:val="none" w:sz="0" w:space="0" w:color="auto"/>
            <w:right w:val="none" w:sz="0" w:space="0" w:color="auto"/>
          </w:divBdr>
        </w:div>
      </w:divsChild>
    </w:div>
    <w:div w:id="853421770">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4999491">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3680082">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2779256">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531810">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7287420">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5316584">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707636">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350956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4163140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2772268">
      <w:bodyDiv w:val="1"/>
      <w:marLeft w:val="0"/>
      <w:marRight w:val="0"/>
      <w:marTop w:val="0"/>
      <w:marBottom w:val="0"/>
      <w:divBdr>
        <w:top w:val="none" w:sz="0" w:space="0" w:color="auto"/>
        <w:left w:val="none" w:sz="0" w:space="0" w:color="auto"/>
        <w:bottom w:val="none" w:sz="0" w:space="0" w:color="auto"/>
        <w:right w:val="none" w:sz="0" w:space="0" w:color="auto"/>
      </w:divBdr>
    </w:div>
    <w:div w:id="1741520377">
      <w:bodyDiv w:val="1"/>
      <w:marLeft w:val="0"/>
      <w:marRight w:val="0"/>
      <w:marTop w:val="0"/>
      <w:marBottom w:val="0"/>
      <w:divBdr>
        <w:top w:val="none" w:sz="0" w:space="0" w:color="auto"/>
        <w:left w:val="none" w:sz="0" w:space="0" w:color="auto"/>
        <w:bottom w:val="none" w:sz="0" w:space="0" w:color="auto"/>
        <w:right w:val="none" w:sz="0" w:space="0" w:color="auto"/>
      </w:divBdr>
    </w:div>
    <w:div w:id="1742941037">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5826277">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01211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493283">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610059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5E6AB-50F4-4077-9244-BA78164DD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E6B30C-E485-4785-98EC-86DDA8319945}">
  <ds:schemaRefs>
    <ds:schemaRef ds:uri="http://purl.org/dc/elements/1.1/"/>
    <ds:schemaRef ds:uri="http://schemas.microsoft.com/office/2006/metadata/properties"/>
    <ds:schemaRef ds:uri="http://purl.org/dc/terms/"/>
    <ds:schemaRef ds:uri="http://schemas.openxmlformats.org/package/2006/metadata/core-properties"/>
    <ds:schemaRef ds:uri="4b1de6fe-44aa-4e13-b7e7-ab260d1ea5f8"/>
    <ds:schemaRef ds:uri="http://schemas.microsoft.com/office/2006/documentManagement/types"/>
    <ds:schemaRef ds:uri="http://schemas.microsoft.com/office/infopath/2007/PartnerControls"/>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5BDE3EB6-DD45-4EC8-BF91-B419F6189B84}">
  <ds:schemaRefs>
    <ds:schemaRef ds:uri="http://schemas.openxmlformats.org/officeDocument/2006/bibliography"/>
  </ds:schemaRefs>
</ds:datastoreItem>
</file>

<file path=customXml/itemProps5.xml><?xml version="1.0" encoding="utf-8"?>
<ds:datastoreItem xmlns:ds="http://schemas.openxmlformats.org/officeDocument/2006/customXml" ds:itemID="{B2E59739-CD24-48F4-B1F0-BFE5F01D3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841</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Chu-Hsiang Huang</cp:lastModifiedBy>
  <cp:revision>18</cp:revision>
  <cp:lastPrinted>2016-11-03T01:40:00Z</cp:lastPrinted>
  <dcterms:created xsi:type="dcterms:W3CDTF">2020-10-22T23:25:00Z</dcterms:created>
  <dcterms:modified xsi:type="dcterms:W3CDTF">2020-10-23T22:32:00Z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dlc_DocIdItemGuid">
    <vt:lpwstr>a1fc5b3b-22f0-4991-a4a2-547e66e1f9a3</vt:lpwstr>
  </property>
  <property fmtid="{D5CDD505-2E9C-101B-9397-08002B2CF9AE}" pid="10" name="ContentTypeId">
    <vt:lpwstr>0x0101004257954231A76C44B0D04C9AEE4292A8</vt:lpwstr>
  </property>
  <property fmtid="{D5CDD505-2E9C-101B-9397-08002B2CF9AE}" pid="11" name="_dlc_DocId">
    <vt:lpwstr>2NQM6TFEKNAF-1113531484-401</vt:lpwstr>
  </property>
  <property fmtid="{D5CDD505-2E9C-101B-9397-08002B2CF9AE}" pid="12" name="_dlc_DocIdUrl">
    <vt:lpwstr>https://sharepoint.qualcomm.com/corp/standards/3GPP/RAN4/_layouts/15/DocIdRedir.aspx?ID=2NQM6TFEKNAF-1113531484-401, 2NQM6TFEKNAF-1113531484-401</vt:lpwstr>
  </property>
</Properties>
</file>